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4B" w:rsidRPr="0011124B" w:rsidRDefault="0011124B" w:rsidP="0011124B">
      <w:pPr>
        <w:widowControl/>
        <w:snapToGrid w:val="0"/>
        <w:jc w:val="center"/>
        <w:rPr>
          <w:rFonts w:ascii="Times New Roman" w:eastAsia="宋体" w:hAnsi="Times New Roman" w:cs="Times New Roman"/>
          <w:kern w:val="0"/>
          <w:szCs w:val="21"/>
        </w:rPr>
      </w:pPr>
      <w:r w:rsidRPr="0011124B">
        <w:rPr>
          <w:rFonts w:ascii="微软雅黑" w:eastAsia="微软雅黑" w:hAnsi="微软雅黑" w:cs="Times New Roman" w:hint="eastAsia"/>
          <w:b/>
          <w:bCs/>
          <w:color w:val="E72A48"/>
          <w:kern w:val="0"/>
          <w:sz w:val="31"/>
          <w:szCs w:val="31"/>
        </w:rPr>
        <w:t>全国大学英语四、六级考试口语考试（</w:t>
      </w:r>
      <w:r w:rsidRPr="0011124B">
        <w:rPr>
          <w:rFonts w:ascii="Times New Roman" w:eastAsia="宋体" w:hAnsi="Times New Roman" w:cs="Times New Roman"/>
          <w:b/>
          <w:bCs/>
          <w:color w:val="E72A48"/>
          <w:kern w:val="0"/>
          <w:sz w:val="31"/>
          <w:szCs w:val="31"/>
        </w:rPr>
        <w:t>CET-SET</w:t>
      </w:r>
      <w:r w:rsidRPr="0011124B">
        <w:rPr>
          <w:rFonts w:ascii="微软雅黑" w:eastAsia="微软雅黑" w:hAnsi="微软雅黑" w:cs="Times New Roman" w:hint="eastAsia"/>
          <w:b/>
          <w:bCs/>
          <w:color w:val="E72A48"/>
          <w:kern w:val="0"/>
          <w:sz w:val="31"/>
          <w:szCs w:val="31"/>
        </w:rPr>
        <w:t>）考生须知</w:t>
      </w:r>
    </w:p>
    <w:p w:rsidR="0011124B" w:rsidRPr="0011124B" w:rsidRDefault="0011124B" w:rsidP="0011124B">
      <w:pPr>
        <w:widowControl/>
        <w:shd w:val="clear" w:color="auto" w:fill="FFFFFF"/>
        <w:snapToGrid w:val="0"/>
        <w:spacing w:before="125" w:after="125" w:line="250"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b/>
          <w:bCs/>
          <w:color w:val="403152"/>
          <w:kern w:val="0"/>
          <w:sz w:val="22"/>
        </w:rPr>
        <w:t>报名相关事项</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Times New Roman" w:eastAsia="宋体" w:hAnsi="Times New Roman" w:cs="Times New Roman"/>
          <w:color w:val="555555"/>
          <w:kern w:val="0"/>
          <w:sz w:val="18"/>
          <w:szCs w:val="18"/>
        </w:rPr>
        <w:t>2016</w:t>
      </w:r>
      <w:r w:rsidRPr="0011124B">
        <w:rPr>
          <w:rFonts w:ascii="微软雅黑" w:eastAsia="微软雅黑" w:hAnsi="微软雅黑" w:cs="Times New Roman" w:hint="eastAsia"/>
          <w:color w:val="555555"/>
          <w:kern w:val="0"/>
          <w:sz w:val="18"/>
          <w:szCs w:val="18"/>
        </w:rPr>
        <w:t>年</w:t>
      </w:r>
      <w:r w:rsidRPr="0011124B">
        <w:rPr>
          <w:rFonts w:ascii="Times New Roman" w:eastAsia="宋体" w:hAnsi="Times New Roman" w:cs="Times New Roman"/>
          <w:color w:val="555555"/>
          <w:kern w:val="0"/>
          <w:sz w:val="18"/>
          <w:szCs w:val="18"/>
        </w:rPr>
        <w:t>11</w:t>
      </w:r>
      <w:r w:rsidRPr="0011124B">
        <w:rPr>
          <w:rFonts w:ascii="微软雅黑" w:eastAsia="微软雅黑" w:hAnsi="微软雅黑" w:cs="Times New Roman" w:hint="eastAsia"/>
          <w:color w:val="555555"/>
          <w:kern w:val="0"/>
          <w:sz w:val="18"/>
          <w:szCs w:val="18"/>
        </w:rPr>
        <w:t>月</w:t>
      </w:r>
      <w:r w:rsidRPr="0011124B">
        <w:rPr>
          <w:rFonts w:ascii="Times New Roman" w:eastAsia="宋体" w:hAnsi="Times New Roman" w:cs="Times New Roman"/>
          <w:color w:val="555555"/>
          <w:kern w:val="0"/>
          <w:sz w:val="18"/>
          <w:szCs w:val="18"/>
        </w:rPr>
        <w:t>CET-SET</w:t>
      </w:r>
      <w:r w:rsidRPr="0011124B">
        <w:rPr>
          <w:rFonts w:ascii="微软雅黑" w:eastAsia="微软雅黑" w:hAnsi="微软雅黑" w:cs="Times New Roman" w:hint="eastAsia"/>
          <w:color w:val="FF0000"/>
          <w:kern w:val="0"/>
          <w:sz w:val="18"/>
          <w:szCs w:val="18"/>
        </w:rPr>
        <w:t>考试时间</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11</w:t>
      </w:r>
      <w:r w:rsidRPr="0011124B">
        <w:rPr>
          <w:rFonts w:ascii="微软雅黑" w:eastAsia="微软雅黑" w:hAnsi="微软雅黑" w:cs="Times New Roman" w:hint="eastAsia"/>
          <w:color w:val="555555"/>
          <w:kern w:val="0"/>
          <w:sz w:val="18"/>
          <w:szCs w:val="18"/>
        </w:rPr>
        <w:t>月</w:t>
      </w:r>
      <w:r w:rsidRPr="0011124B">
        <w:rPr>
          <w:rFonts w:ascii="Times New Roman" w:eastAsia="宋体" w:hAnsi="Times New Roman" w:cs="Times New Roman"/>
          <w:color w:val="555555"/>
          <w:kern w:val="0"/>
          <w:sz w:val="18"/>
          <w:szCs w:val="18"/>
        </w:rPr>
        <w:t>19</w:t>
      </w:r>
      <w:r w:rsidRPr="0011124B">
        <w:rPr>
          <w:rFonts w:ascii="微软雅黑" w:eastAsia="微软雅黑" w:hAnsi="微软雅黑" w:cs="Times New Roman" w:hint="eastAsia"/>
          <w:color w:val="555555"/>
          <w:kern w:val="0"/>
          <w:sz w:val="18"/>
          <w:szCs w:val="18"/>
        </w:rPr>
        <w:t>日：</w:t>
      </w:r>
      <w:r w:rsidRPr="0011124B">
        <w:rPr>
          <w:rFonts w:ascii="Times New Roman" w:eastAsia="宋体" w:hAnsi="Times New Roman" w:cs="Times New Roman"/>
          <w:color w:val="555555"/>
          <w:kern w:val="0"/>
          <w:sz w:val="18"/>
          <w:szCs w:val="18"/>
        </w:rPr>
        <w:t xml:space="preserve">CET-SET4 </w:t>
      </w:r>
    </w:p>
    <w:p w:rsidR="0011124B" w:rsidRPr="0011124B" w:rsidRDefault="0011124B" w:rsidP="0011124B">
      <w:pPr>
        <w:widowControl/>
        <w:shd w:val="clear" w:color="auto" w:fill="FFFFFF"/>
        <w:snapToGrid w:val="0"/>
        <w:spacing w:after="125" w:line="250" w:lineRule="atLeast"/>
        <w:jc w:val="left"/>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 xml:space="preserve">                                   </w:t>
      </w:r>
      <w:r>
        <w:rPr>
          <w:rFonts w:ascii="Times New Roman" w:eastAsia="宋体" w:hAnsi="Times New Roman" w:cs="Times New Roman" w:hint="eastAsia"/>
          <w:color w:val="555555"/>
          <w:kern w:val="0"/>
          <w:sz w:val="18"/>
          <w:szCs w:val="18"/>
        </w:rPr>
        <w:t xml:space="preserve">               </w:t>
      </w:r>
      <w:r w:rsidRPr="0011124B">
        <w:rPr>
          <w:rFonts w:ascii="Times New Roman" w:eastAsia="宋体" w:hAnsi="Times New Roman" w:cs="Times New Roman"/>
          <w:color w:val="555555"/>
          <w:kern w:val="0"/>
          <w:sz w:val="18"/>
          <w:szCs w:val="18"/>
        </w:rPr>
        <w:t>11</w:t>
      </w:r>
      <w:r w:rsidRPr="0011124B">
        <w:rPr>
          <w:rFonts w:ascii="微软雅黑" w:eastAsia="微软雅黑" w:hAnsi="微软雅黑" w:cs="Times New Roman" w:hint="eastAsia"/>
          <w:color w:val="555555"/>
          <w:kern w:val="0"/>
          <w:sz w:val="18"/>
          <w:szCs w:val="18"/>
        </w:rPr>
        <w:t>月</w:t>
      </w:r>
      <w:r w:rsidRPr="0011124B">
        <w:rPr>
          <w:rFonts w:ascii="Times New Roman" w:eastAsia="宋体" w:hAnsi="Times New Roman" w:cs="Times New Roman"/>
          <w:color w:val="555555"/>
          <w:kern w:val="0"/>
          <w:sz w:val="18"/>
          <w:szCs w:val="18"/>
        </w:rPr>
        <w:t>20</w:t>
      </w:r>
      <w:r w:rsidRPr="0011124B">
        <w:rPr>
          <w:rFonts w:ascii="微软雅黑" w:eastAsia="微软雅黑" w:hAnsi="微软雅黑" w:cs="Times New Roman" w:hint="eastAsia"/>
          <w:color w:val="555555"/>
          <w:kern w:val="0"/>
          <w:sz w:val="18"/>
          <w:szCs w:val="18"/>
        </w:rPr>
        <w:t>日：</w:t>
      </w:r>
      <w:r w:rsidRPr="0011124B">
        <w:rPr>
          <w:rFonts w:ascii="Times New Roman" w:eastAsia="宋体" w:hAnsi="Times New Roman" w:cs="Times New Roman"/>
          <w:color w:val="555555"/>
          <w:kern w:val="0"/>
          <w:sz w:val="18"/>
          <w:szCs w:val="18"/>
        </w:rPr>
        <w:t xml:space="preserve">CET-SET6 </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大学英语四级口试（</w:t>
      </w:r>
      <w:r w:rsidRPr="0011124B">
        <w:rPr>
          <w:rFonts w:ascii="Times New Roman" w:eastAsia="宋体" w:hAnsi="Times New Roman" w:cs="Times New Roman"/>
          <w:color w:val="555555"/>
          <w:kern w:val="0"/>
          <w:sz w:val="18"/>
          <w:szCs w:val="18"/>
        </w:rPr>
        <w:t>CET-SET4</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仅接受完成</w:t>
      </w:r>
      <w:r w:rsidRPr="0011124B">
        <w:rPr>
          <w:rFonts w:ascii="Times New Roman" w:eastAsia="宋体" w:hAnsi="Times New Roman" w:cs="Times New Roman"/>
          <w:color w:val="555555"/>
          <w:kern w:val="0"/>
          <w:sz w:val="18"/>
          <w:szCs w:val="18"/>
        </w:rPr>
        <w:t>2016</w:t>
      </w:r>
      <w:r w:rsidRPr="0011124B">
        <w:rPr>
          <w:rFonts w:ascii="微软雅黑" w:eastAsia="微软雅黑" w:hAnsi="微软雅黑" w:cs="Times New Roman" w:hint="eastAsia"/>
          <w:color w:val="555555"/>
          <w:kern w:val="0"/>
          <w:sz w:val="18"/>
          <w:szCs w:val="18"/>
        </w:rPr>
        <w:t>年</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月大学英语四级笔试报考的考生；</w:t>
      </w:r>
    </w:p>
    <w:p w:rsidR="0011124B" w:rsidRPr="0011124B" w:rsidRDefault="0011124B" w:rsidP="0011124B">
      <w:pPr>
        <w:widowControl/>
        <w:shd w:val="clear" w:color="auto" w:fill="FFFFFF"/>
        <w:snapToGrid w:val="0"/>
        <w:spacing w:after="125" w:line="250" w:lineRule="atLeast"/>
        <w:ind w:firstLine="450"/>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大学英语六级口试（</w:t>
      </w:r>
      <w:r w:rsidRPr="0011124B">
        <w:rPr>
          <w:rFonts w:ascii="Times New Roman" w:eastAsia="宋体" w:hAnsi="Times New Roman" w:cs="Times New Roman"/>
          <w:color w:val="555555"/>
          <w:kern w:val="0"/>
          <w:sz w:val="18"/>
          <w:szCs w:val="18"/>
        </w:rPr>
        <w:t>CET-SET6</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仅接受完成</w:t>
      </w:r>
      <w:r w:rsidRPr="0011124B">
        <w:rPr>
          <w:rFonts w:ascii="Times New Roman" w:eastAsia="宋体" w:hAnsi="Times New Roman" w:cs="Times New Roman"/>
          <w:color w:val="555555"/>
          <w:kern w:val="0"/>
          <w:sz w:val="18"/>
          <w:szCs w:val="18"/>
        </w:rPr>
        <w:t>2016</w:t>
      </w:r>
      <w:r w:rsidRPr="0011124B">
        <w:rPr>
          <w:rFonts w:ascii="微软雅黑" w:eastAsia="微软雅黑" w:hAnsi="微软雅黑" w:cs="Times New Roman" w:hint="eastAsia"/>
          <w:color w:val="555555"/>
          <w:kern w:val="0"/>
          <w:sz w:val="18"/>
          <w:szCs w:val="18"/>
        </w:rPr>
        <w:t>年</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月大学英语六级笔试报考的考生</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报名网址：全国大学英语四、六级考试官网（</w:t>
      </w:r>
      <w:hyperlink r:id="rId4" w:history="1">
        <w:r w:rsidRPr="0011124B">
          <w:rPr>
            <w:rFonts w:ascii="Times New Roman" w:eastAsia="宋体" w:hAnsi="Times New Roman" w:cs="Times New Roman"/>
            <w:color w:val="0000FF"/>
            <w:kern w:val="0"/>
            <w:sz w:val="18"/>
            <w:u w:val="single"/>
          </w:rPr>
          <w:t>www.cet.edu.cn</w:t>
        </w:r>
      </w:hyperlink>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CET</w:t>
      </w:r>
      <w:r w:rsidRPr="0011124B">
        <w:rPr>
          <w:rFonts w:ascii="微软雅黑" w:eastAsia="微软雅黑" w:hAnsi="微软雅黑" w:cs="Times New Roman" w:hint="eastAsia"/>
          <w:color w:val="555555"/>
          <w:kern w:val="0"/>
          <w:sz w:val="18"/>
          <w:szCs w:val="18"/>
        </w:rPr>
        <w:t>口试网上报名”栏目</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报名</w:t>
      </w:r>
      <w:r w:rsidRPr="0011124B">
        <w:rPr>
          <w:rFonts w:ascii="Times New Roman" w:eastAsia="宋体" w:hAnsi="Times New Roman" w:cs="Times New Roman"/>
          <w:color w:val="555555"/>
          <w:kern w:val="0"/>
          <w:sz w:val="18"/>
          <w:szCs w:val="18"/>
        </w:rPr>
        <w:t xml:space="preserve"> APP</w:t>
      </w:r>
      <w:r w:rsidRPr="0011124B">
        <w:rPr>
          <w:rFonts w:ascii="微软雅黑" w:eastAsia="微软雅黑" w:hAnsi="微软雅黑" w:cs="Times New Roman" w:hint="eastAsia"/>
          <w:color w:val="555555"/>
          <w:kern w:val="0"/>
          <w:sz w:val="18"/>
          <w:szCs w:val="18"/>
        </w:rPr>
        <w:t>：</w:t>
      </w:r>
    </w:p>
    <w:p w:rsidR="0011124B" w:rsidRPr="0011124B" w:rsidRDefault="0011124B" w:rsidP="0011124B">
      <w:pPr>
        <w:widowControl/>
        <w:shd w:val="clear" w:color="auto" w:fill="FFFFFF"/>
        <w:snapToGrid w:val="0"/>
        <w:spacing w:after="125" w:line="250" w:lineRule="atLeast"/>
        <w:ind w:firstLine="1980"/>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安卓下载</w:t>
      </w:r>
      <w:r w:rsidRPr="0011124B">
        <w:rPr>
          <w:rFonts w:ascii="Times New Roman" w:eastAsia="宋体" w:hAnsi="Times New Roman" w:cs="Times New Roman"/>
          <w:color w:val="555555"/>
          <w:kern w:val="0"/>
          <w:sz w:val="18"/>
          <w:szCs w:val="18"/>
        </w:rPr>
        <w:t>                         IOS</w:t>
      </w:r>
      <w:r w:rsidRPr="0011124B">
        <w:rPr>
          <w:rFonts w:ascii="微软雅黑" w:eastAsia="微软雅黑" w:hAnsi="微软雅黑" w:cs="Times New Roman" w:hint="eastAsia"/>
          <w:color w:val="555555"/>
          <w:kern w:val="0"/>
          <w:sz w:val="18"/>
          <w:szCs w:val="18"/>
        </w:rPr>
        <w:t>下载</w:t>
      </w:r>
    </w:p>
    <w:p w:rsidR="0011124B" w:rsidRPr="0011124B" w:rsidRDefault="0011124B" w:rsidP="0011124B">
      <w:pPr>
        <w:widowControl/>
        <w:shd w:val="clear" w:color="auto" w:fill="FFFFFF"/>
        <w:snapToGrid w:val="0"/>
        <w:spacing w:after="125" w:line="250" w:lineRule="atLeast"/>
        <w:ind w:firstLine="1530"/>
        <w:jc w:val="left"/>
        <w:rPr>
          <w:rFonts w:ascii="Times New Roman" w:eastAsia="宋体" w:hAnsi="Times New Roman" w:cs="Times New Roman"/>
          <w:kern w:val="0"/>
          <w:szCs w:val="21"/>
        </w:rPr>
      </w:pPr>
      <w:r>
        <w:rPr>
          <w:rFonts w:ascii="Times New Roman" w:eastAsia="宋体" w:hAnsi="Times New Roman" w:cs="Times New Roman"/>
          <w:noProof/>
          <w:kern w:val="0"/>
          <w:sz w:val="18"/>
          <w:szCs w:val="18"/>
        </w:rPr>
        <w:drawing>
          <wp:inline distT="0" distB="0" distL="0" distR="0">
            <wp:extent cx="954405" cy="954405"/>
            <wp:effectExtent l="19050" t="0" r="0" b="0"/>
            <wp:docPr id="1" name="图片 1" descr="说明: http://www.cet.edu.cn/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http://www.cet.edu.cn/app.png"/>
                    <pic:cNvPicPr>
                      <a:picLocks noChangeAspect="1" noChangeArrowheads="1"/>
                    </pic:cNvPicPr>
                  </pic:nvPicPr>
                  <pic:blipFill>
                    <a:blip r:embed="rId5"/>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11124B">
        <w:rPr>
          <w:rFonts w:ascii="Times New Roman" w:eastAsia="宋体" w:hAnsi="Times New Roman" w:cs="Times New Roman"/>
          <w:kern w:val="0"/>
          <w:sz w:val="18"/>
          <w:szCs w:val="18"/>
        </w:rPr>
        <w:t xml:space="preserve">                 </w:t>
      </w:r>
      <w:r>
        <w:rPr>
          <w:rFonts w:ascii="Times New Roman" w:eastAsia="宋体" w:hAnsi="Times New Roman" w:cs="Times New Roman"/>
          <w:noProof/>
          <w:kern w:val="0"/>
          <w:sz w:val="18"/>
          <w:szCs w:val="18"/>
        </w:rPr>
        <w:drawing>
          <wp:inline distT="0" distB="0" distL="0" distR="0">
            <wp:extent cx="954405" cy="954405"/>
            <wp:effectExtent l="19050" t="0" r="0" b="0"/>
            <wp:docPr id="2" name="图片 2" descr="说明: http://www.cet.edu.cn/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http://www.cet.edu.cn/IOS.png"/>
                    <pic:cNvPicPr>
                      <a:picLocks noChangeAspect="1" noChangeArrowheads="1"/>
                    </pic:cNvPicPr>
                  </pic:nvPicPr>
                  <pic:blipFill>
                    <a:blip r:embed="rId6"/>
                    <a:srcRect/>
                    <a:stretch>
                      <a:fillRect/>
                    </a:stretch>
                  </pic:blipFill>
                  <pic:spPr bwMode="auto">
                    <a:xfrm>
                      <a:off x="0" y="0"/>
                      <a:ext cx="954405" cy="954405"/>
                    </a:xfrm>
                    <a:prstGeom prst="rect">
                      <a:avLst/>
                    </a:prstGeom>
                    <a:noFill/>
                    <a:ln w="9525">
                      <a:noFill/>
                      <a:miter lim="800000"/>
                      <a:headEnd/>
                      <a:tailEnd/>
                    </a:ln>
                  </pic:spPr>
                </pic:pic>
              </a:graphicData>
            </a:graphic>
          </wp:inline>
        </w:drawing>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考生登录报名系统或</w:t>
      </w:r>
      <w:r w:rsidRPr="0011124B">
        <w:rPr>
          <w:rFonts w:ascii="Times New Roman" w:eastAsia="宋体" w:hAnsi="Times New Roman" w:cs="Times New Roman"/>
          <w:color w:val="555555"/>
          <w:kern w:val="0"/>
          <w:sz w:val="18"/>
          <w:szCs w:val="18"/>
        </w:rPr>
        <w:t>APP</w:t>
      </w:r>
      <w:r w:rsidRPr="0011124B">
        <w:rPr>
          <w:rFonts w:ascii="微软雅黑" w:eastAsia="微软雅黑" w:hAnsi="微软雅黑" w:cs="Times New Roman" w:hint="eastAsia"/>
          <w:color w:val="555555"/>
          <w:kern w:val="0"/>
          <w:sz w:val="18"/>
          <w:szCs w:val="18"/>
        </w:rPr>
        <w:t>，自行完成输入身份证号和姓名，进行资格审核、考点选择、科目选择及缴费等操作。</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考生须在</w:t>
      </w:r>
      <w:r w:rsidRPr="0011124B">
        <w:rPr>
          <w:rFonts w:ascii="Times New Roman" w:eastAsia="宋体" w:hAnsi="Times New Roman" w:cs="Times New Roman"/>
          <w:color w:val="FF0000"/>
          <w:kern w:val="0"/>
          <w:sz w:val="18"/>
          <w:szCs w:val="18"/>
        </w:rPr>
        <w:t>10</w:t>
      </w:r>
      <w:r w:rsidRPr="0011124B">
        <w:rPr>
          <w:rFonts w:ascii="微软雅黑" w:eastAsia="微软雅黑" w:hAnsi="微软雅黑" w:cs="Times New Roman" w:hint="eastAsia"/>
          <w:color w:val="FF0000"/>
          <w:kern w:val="0"/>
          <w:sz w:val="18"/>
          <w:szCs w:val="18"/>
        </w:rPr>
        <w:t>月</w:t>
      </w:r>
      <w:r w:rsidRPr="0011124B">
        <w:rPr>
          <w:rFonts w:ascii="Times New Roman" w:eastAsia="宋体" w:hAnsi="Times New Roman" w:cs="Times New Roman"/>
          <w:color w:val="FF0000"/>
          <w:kern w:val="0"/>
          <w:sz w:val="18"/>
          <w:szCs w:val="18"/>
        </w:rPr>
        <w:t>25</w:t>
      </w:r>
      <w:r w:rsidRPr="0011124B">
        <w:rPr>
          <w:rFonts w:ascii="微软雅黑" w:eastAsia="微软雅黑" w:hAnsi="微软雅黑" w:cs="Times New Roman" w:hint="eastAsia"/>
          <w:color w:val="FF0000"/>
          <w:kern w:val="0"/>
          <w:sz w:val="18"/>
          <w:szCs w:val="18"/>
        </w:rPr>
        <w:t>日</w:t>
      </w:r>
      <w:r w:rsidRPr="0011124B">
        <w:rPr>
          <w:rFonts w:ascii="Times New Roman" w:eastAsia="宋体" w:hAnsi="Times New Roman" w:cs="Times New Roman"/>
          <w:color w:val="FF0000"/>
          <w:kern w:val="0"/>
          <w:sz w:val="18"/>
          <w:szCs w:val="18"/>
        </w:rPr>
        <w:t>-11</w:t>
      </w:r>
      <w:r w:rsidRPr="0011124B">
        <w:rPr>
          <w:rFonts w:ascii="微软雅黑" w:eastAsia="微软雅黑" w:hAnsi="微软雅黑" w:cs="Times New Roman" w:hint="eastAsia"/>
          <w:color w:val="FF0000"/>
          <w:kern w:val="0"/>
          <w:sz w:val="18"/>
          <w:szCs w:val="18"/>
        </w:rPr>
        <w:t>月</w:t>
      </w:r>
      <w:r w:rsidRPr="0011124B">
        <w:rPr>
          <w:rFonts w:ascii="Times New Roman" w:eastAsia="宋体" w:hAnsi="Times New Roman" w:cs="Times New Roman"/>
          <w:color w:val="FF0000"/>
          <w:kern w:val="0"/>
          <w:sz w:val="18"/>
          <w:szCs w:val="18"/>
        </w:rPr>
        <w:t>3</w:t>
      </w:r>
      <w:r w:rsidRPr="0011124B">
        <w:rPr>
          <w:rFonts w:ascii="微软雅黑" w:eastAsia="微软雅黑" w:hAnsi="微软雅黑" w:cs="Times New Roman" w:hint="eastAsia"/>
          <w:color w:val="FF0000"/>
          <w:kern w:val="0"/>
          <w:sz w:val="18"/>
          <w:szCs w:val="18"/>
        </w:rPr>
        <w:t>日</w:t>
      </w:r>
      <w:r w:rsidRPr="0011124B">
        <w:rPr>
          <w:rFonts w:ascii="微软雅黑" w:eastAsia="微软雅黑" w:hAnsi="微软雅黑" w:cs="Times New Roman" w:hint="eastAsia"/>
          <w:color w:val="555555"/>
          <w:kern w:val="0"/>
          <w:sz w:val="18"/>
          <w:szCs w:val="18"/>
        </w:rPr>
        <w:t>期间通过网上报名系统（含</w:t>
      </w:r>
      <w:r w:rsidRPr="0011124B">
        <w:rPr>
          <w:rFonts w:ascii="Times New Roman" w:eastAsia="宋体" w:hAnsi="Times New Roman" w:cs="Times New Roman"/>
          <w:color w:val="555555"/>
          <w:kern w:val="0"/>
          <w:sz w:val="18"/>
          <w:szCs w:val="18"/>
        </w:rPr>
        <w:t>APP</w:t>
      </w:r>
      <w:r w:rsidRPr="0011124B">
        <w:rPr>
          <w:rFonts w:ascii="微软雅黑" w:eastAsia="微软雅黑" w:hAnsi="微软雅黑" w:cs="Times New Roman" w:hint="eastAsia"/>
          <w:color w:val="555555"/>
          <w:kern w:val="0"/>
          <w:sz w:val="18"/>
          <w:szCs w:val="18"/>
        </w:rPr>
        <w:t>）自主完成报名，其中包括资格审核、场次选择、网上缴费等操作。考试费为</w:t>
      </w:r>
      <w:r w:rsidRPr="0011124B">
        <w:rPr>
          <w:rFonts w:ascii="Times New Roman" w:eastAsia="宋体" w:hAnsi="Times New Roman" w:cs="Times New Roman"/>
          <w:color w:val="555555"/>
          <w:kern w:val="0"/>
          <w:sz w:val="18"/>
          <w:szCs w:val="18"/>
        </w:rPr>
        <w:t>50</w:t>
      </w:r>
      <w:r w:rsidRPr="0011124B">
        <w:rPr>
          <w:rFonts w:ascii="微软雅黑" w:eastAsia="微软雅黑" w:hAnsi="微软雅黑" w:cs="Times New Roman" w:hint="eastAsia"/>
          <w:color w:val="555555"/>
          <w:kern w:val="0"/>
          <w:sz w:val="18"/>
          <w:szCs w:val="18"/>
        </w:rPr>
        <w:t>元</w:t>
      </w:r>
      <w:r w:rsidRPr="0011124B">
        <w:rPr>
          <w:rFonts w:ascii="Times New Roman" w:eastAsia="宋体" w:hAnsi="Times New Roman" w:cs="Times New Roman"/>
          <w:color w:val="555555"/>
          <w:kern w:val="0"/>
          <w:sz w:val="18"/>
          <w:szCs w:val="18"/>
        </w:rPr>
        <w:t>/</w:t>
      </w:r>
      <w:r w:rsidRPr="0011124B">
        <w:rPr>
          <w:rFonts w:ascii="微软雅黑" w:eastAsia="微软雅黑" w:hAnsi="微软雅黑" w:cs="Times New Roman" w:hint="eastAsia"/>
          <w:color w:val="555555"/>
          <w:kern w:val="0"/>
          <w:sz w:val="18"/>
          <w:szCs w:val="18"/>
        </w:rPr>
        <w:t>人，除下文另有规定外，成功缴费后不退费。报名网站支持</w:t>
      </w:r>
      <w:r w:rsidRPr="0011124B">
        <w:rPr>
          <w:rFonts w:ascii="微软雅黑" w:eastAsia="微软雅黑" w:hAnsi="微软雅黑" w:cs="Times New Roman" w:hint="eastAsia"/>
          <w:b/>
          <w:bCs/>
          <w:color w:val="555555"/>
          <w:kern w:val="0"/>
          <w:sz w:val="18"/>
          <w:szCs w:val="18"/>
        </w:rPr>
        <w:t>支付宝</w:t>
      </w:r>
      <w:r w:rsidRPr="0011124B">
        <w:rPr>
          <w:rFonts w:ascii="微软雅黑" w:eastAsia="微软雅黑" w:hAnsi="微软雅黑" w:cs="Times New Roman" w:hint="eastAsia"/>
          <w:color w:val="555555"/>
          <w:kern w:val="0"/>
          <w:sz w:val="18"/>
          <w:szCs w:val="18"/>
        </w:rPr>
        <w:t>和以下银行及银行卡：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w:t>
      </w:r>
      <w:r w:rsidRPr="0011124B">
        <w:rPr>
          <w:rFonts w:ascii="微软雅黑" w:eastAsia="微软雅黑" w:hAnsi="微软雅黑" w:cs="Times New Roman" w:hint="eastAsia"/>
          <w:color w:val="555555"/>
          <w:kern w:val="0"/>
          <w:sz w:val="18"/>
          <w:szCs w:val="18"/>
        </w:rPr>
        <w:t>］中国工商银行：牡丹信用卡；牡丹储蓄卡；工行活期存折；</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2</w:t>
      </w:r>
      <w:r w:rsidRPr="0011124B">
        <w:rPr>
          <w:rFonts w:ascii="微软雅黑" w:eastAsia="微软雅黑" w:hAnsi="微软雅黑" w:cs="Times New Roman" w:hint="eastAsia"/>
          <w:color w:val="555555"/>
          <w:kern w:val="0"/>
          <w:sz w:val="18"/>
          <w:szCs w:val="18"/>
        </w:rPr>
        <w:t>］中信银行：中信借记卡；中信信用卡；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3</w:t>
      </w:r>
      <w:r w:rsidRPr="0011124B">
        <w:rPr>
          <w:rFonts w:ascii="微软雅黑" w:eastAsia="微软雅黑" w:hAnsi="微软雅黑" w:cs="Times New Roman" w:hint="eastAsia"/>
          <w:color w:val="555555"/>
          <w:kern w:val="0"/>
          <w:sz w:val="18"/>
          <w:szCs w:val="18"/>
        </w:rPr>
        <w:t>］招商银行：一卡通；信用卡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4</w:t>
      </w:r>
      <w:r w:rsidRPr="0011124B">
        <w:rPr>
          <w:rFonts w:ascii="微软雅黑" w:eastAsia="微软雅黑" w:hAnsi="微软雅黑" w:cs="Times New Roman" w:hint="eastAsia"/>
          <w:color w:val="555555"/>
          <w:kern w:val="0"/>
          <w:sz w:val="18"/>
          <w:szCs w:val="18"/>
        </w:rPr>
        <w:t>］中国建设银行：龙卡准贷记卡；龙卡储蓄卡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5</w:t>
      </w:r>
      <w:r w:rsidRPr="0011124B">
        <w:rPr>
          <w:rFonts w:ascii="微软雅黑" w:eastAsia="微软雅黑" w:hAnsi="微软雅黑" w:cs="Times New Roman" w:hint="eastAsia"/>
          <w:color w:val="555555"/>
          <w:kern w:val="0"/>
          <w:sz w:val="18"/>
          <w:szCs w:val="18"/>
        </w:rPr>
        <w:t>］中国农业银行：金穗准贷记卡；金穗储蓄卡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6</w:t>
      </w:r>
      <w:r w:rsidRPr="0011124B">
        <w:rPr>
          <w:rFonts w:ascii="微软雅黑" w:eastAsia="微软雅黑" w:hAnsi="微软雅黑" w:cs="Times New Roman" w:hint="eastAsia"/>
          <w:color w:val="555555"/>
          <w:kern w:val="0"/>
          <w:sz w:val="18"/>
          <w:szCs w:val="18"/>
        </w:rPr>
        <w:t>］平安银行：信用卡</w:t>
      </w:r>
      <w:r w:rsidRPr="0011124B">
        <w:rPr>
          <w:rFonts w:ascii="Times New Roman" w:eastAsia="宋体" w:hAnsi="Times New Roman" w:cs="Times New Roman"/>
          <w:color w:val="555555"/>
          <w:kern w:val="0"/>
          <w:sz w:val="18"/>
          <w:szCs w:val="18"/>
        </w:rPr>
        <w:t>/</w:t>
      </w:r>
      <w:r w:rsidRPr="0011124B">
        <w:rPr>
          <w:rFonts w:ascii="微软雅黑" w:eastAsia="微软雅黑" w:hAnsi="微软雅黑" w:cs="Times New Roman" w:hint="eastAsia"/>
          <w:color w:val="555555"/>
          <w:kern w:val="0"/>
          <w:sz w:val="18"/>
          <w:szCs w:val="18"/>
        </w:rPr>
        <w:t>一账通卡信用账户；</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借记卡</w:t>
      </w:r>
      <w:r w:rsidRPr="0011124B">
        <w:rPr>
          <w:rFonts w:ascii="Times New Roman" w:eastAsia="宋体" w:hAnsi="Times New Roman" w:cs="Times New Roman"/>
          <w:color w:val="555555"/>
          <w:kern w:val="0"/>
          <w:sz w:val="18"/>
          <w:szCs w:val="18"/>
        </w:rPr>
        <w:t>/</w:t>
      </w:r>
      <w:r w:rsidRPr="0011124B">
        <w:rPr>
          <w:rFonts w:ascii="微软雅黑" w:eastAsia="微软雅黑" w:hAnsi="微软雅黑" w:cs="Times New Roman" w:hint="eastAsia"/>
          <w:color w:val="555555"/>
          <w:kern w:val="0"/>
          <w:sz w:val="18"/>
          <w:szCs w:val="18"/>
        </w:rPr>
        <w:t>活期存折</w:t>
      </w:r>
      <w:r w:rsidRPr="0011124B">
        <w:rPr>
          <w:rFonts w:ascii="Times New Roman" w:eastAsia="宋体" w:hAnsi="Times New Roman" w:cs="Times New Roman"/>
          <w:color w:val="555555"/>
          <w:kern w:val="0"/>
          <w:sz w:val="18"/>
          <w:szCs w:val="18"/>
        </w:rPr>
        <w:t>/</w:t>
      </w:r>
      <w:r w:rsidRPr="0011124B">
        <w:rPr>
          <w:rFonts w:ascii="微软雅黑" w:eastAsia="微软雅黑" w:hAnsi="微软雅黑" w:cs="Times New Roman" w:hint="eastAsia"/>
          <w:color w:val="555555"/>
          <w:kern w:val="0"/>
          <w:sz w:val="18"/>
          <w:szCs w:val="18"/>
        </w:rPr>
        <w:t>一账通卡存款账户</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7</w:t>
      </w:r>
      <w:r w:rsidRPr="0011124B">
        <w:rPr>
          <w:rFonts w:ascii="微软雅黑" w:eastAsia="微软雅黑" w:hAnsi="微软雅黑" w:cs="Times New Roman" w:hint="eastAsia"/>
          <w:color w:val="555555"/>
          <w:kern w:val="0"/>
          <w:sz w:val="18"/>
          <w:szCs w:val="18"/>
        </w:rPr>
        <w:t>］兴业银行：兴业储蓄卡；兴业信用卡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8</w:t>
      </w:r>
      <w:r w:rsidRPr="0011124B">
        <w:rPr>
          <w:rFonts w:ascii="微软雅黑" w:eastAsia="微软雅黑" w:hAnsi="微软雅黑" w:cs="Times New Roman" w:hint="eastAsia"/>
          <w:color w:val="555555"/>
          <w:kern w:val="0"/>
          <w:sz w:val="18"/>
          <w:szCs w:val="18"/>
        </w:rPr>
        <w:t>］华夏银行：华夏储蓄卡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9</w:t>
      </w:r>
      <w:r w:rsidRPr="0011124B">
        <w:rPr>
          <w:rFonts w:ascii="微软雅黑" w:eastAsia="微软雅黑" w:hAnsi="微软雅黑" w:cs="Times New Roman" w:hint="eastAsia"/>
          <w:color w:val="555555"/>
          <w:kern w:val="0"/>
          <w:sz w:val="18"/>
          <w:szCs w:val="18"/>
        </w:rPr>
        <w:t>］交通银行：太平洋信用卡；太平洋借记卡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10</w:t>
      </w:r>
      <w:r w:rsidRPr="0011124B">
        <w:rPr>
          <w:rFonts w:ascii="微软雅黑" w:eastAsia="微软雅黑" w:hAnsi="微软雅黑" w:cs="Times New Roman" w:hint="eastAsia"/>
          <w:color w:val="555555"/>
          <w:kern w:val="0"/>
          <w:sz w:val="18"/>
          <w:szCs w:val="18"/>
        </w:rPr>
        <w:t>］中国邮政储蓄银行：绿卡；信用卡</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11</w:t>
      </w:r>
      <w:r w:rsidRPr="0011124B">
        <w:rPr>
          <w:rFonts w:ascii="微软雅黑" w:eastAsia="微软雅黑" w:hAnsi="微软雅黑" w:cs="Times New Roman" w:hint="eastAsia"/>
          <w:color w:val="555555"/>
          <w:kern w:val="0"/>
          <w:sz w:val="18"/>
          <w:szCs w:val="18"/>
        </w:rPr>
        <w:t>］中国光大银行：借记卡；信用卡；活期一本通</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］中国银行：长城人民币信用卡；长城电子借记卡；中银人民币信用卡</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报名成功的考生须于</w:t>
      </w:r>
      <w:r w:rsidRPr="0011124B">
        <w:rPr>
          <w:rFonts w:ascii="Times New Roman" w:eastAsia="宋体" w:hAnsi="Times New Roman" w:cs="Times New Roman"/>
          <w:color w:val="FF0000"/>
          <w:kern w:val="0"/>
          <w:sz w:val="18"/>
          <w:szCs w:val="18"/>
        </w:rPr>
        <w:t>11</w:t>
      </w:r>
      <w:r w:rsidRPr="0011124B">
        <w:rPr>
          <w:rFonts w:ascii="微软雅黑" w:eastAsia="微软雅黑" w:hAnsi="微软雅黑" w:cs="Times New Roman" w:hint="eastAsia"/>
          <w:color w:val="FF0000"/>
          <w:kern w:val="0"/>
          <w:sz w:val="18"/>
          <w:szCs w:val="18"/>
        </w:rPr>
        <w:t>月</w:t>
      </w:r>
      <w:r w:rsidRPr="0011124B">
        <w:rPr>
          <w:rFonts w:ascii="Times New Roman" w:eastAsia="宋体" w:hAnsi="Times New Roman" w:cs="Times New Roman"/>
          <w:color w:val="FF0000"/>
          <w:kern w:val="0"/>
          <w:sz w:val="18"/>
          <w:szCs w:val="18"/>
        </w:rPr>
        <w:t>11</w:t>
      </w:r>
      <w:r w:rsidRPr="0011124B">
        <w:rPr>
          <w:rFonts w:ascii="微软雅黑" w:eastAsia="微软雅黑" w:hAnsi="微软雅黑" w:cs="Times New Roman" w:hint="eastAsia"/>
          <w:color w:val="FF0000"/>
          <w:kern w:val="0"/>
          <w:sz w:val="18"/>
          <w:szCs w:val="18"/>
        </w:rPr>
        <w:t>日</w:t>
      </w:r>
      <w:r w:rsidRPr="0011124B">
        <w:rPr>
          <w:rFonts w:ascii="Times New Roman" w:eastAsia="宋体" w:hAnsi="Times New Roman" w:cs="Times New Roman"/>
          <w:color w:val="FF0000"/>
          <w:kern w:val="0"/>
          <w:sz w:val="18"/>
          <w:szCs w:val="18"/>
        </w:rPr>
        <w:t>9</w:t>
      </w:r>
      <w:r w:rsidRPr="0011124B">
        <w:rPr>
          <w:rFonts w:ascii="微软雅黑" w:eastAsia="微软雅黑" w:hAnsi="微软雅黑" w:cs="Times New Roman" w:hint="eastAsia"/>
          <w:color w:val="FF0000"/>
          <w:kern w:val="0"/>
          <w:sz w:val="18"/>
          <w:szCs w:val="18"/>
        </w:rPr>
        <w:t>时起</w:t>
      </w:r>
      <w:r w:rsidRPr="0011124B">
        <w:rPr>
          <w:rFonts w:ascii="微软雅黑" w:eastAsia="微软雅黑" w:hAnsi="微软雅黑" w:cs="Times New Roman" w:hint="eastAsia"/>
          <w:color w:val="555555"/>
          <w:kern w:val="0"/>
          <w:sz w:val="18"/>
          <w:szCs w:val="18"/>
        </w:rPr>
        <w:t>通过报名网站（</w:t>
      </w:r>
      <w:r w:rsidRPr="0011124B">
        <w:rPr>
          <w:rFonts w:ascii="Times New Roman" w:eastAsia="宋体" w:hAnsi="Times New Roman" w:cs="Times New Roman"/>
          <w:color w:val="555555"/>
          <w:kern w:val="0"/>
          <w:sz w:val="18"/>
          <w:szCs w:val="18"/>
        </w:rPr>
        <w:t>www.cet.edu.cn</w:t>
      </w:r>
      <w:r w:rsidRPr="0011124B">
        <w:rPr>
          <w:rFonts w:ascii="微软雅黑" w:eastAsia="微软雅黑" w:hAnsi="微软雅黑" w:cs="Times New Roman" w:hint="eastAsia"/>
          <w:color w:val="555555"/>
          <w:kern w:val="0"/>
          <w:sz w:val="18"/>
          <w:szCs w:val="18"/>
        </w:rPr>
        <w:t>）或者</w:t>
      </w:r>
      <w:r w:rsidRPr="0011124B">
        <w:rPr>
          <w:rFonts w:ascii="Times New Roman" w:eastAsia="宋体" w:hAnsi="Times New Roman" w:cs="Times New Roman"/>
          <w:color w:val="555555"/>
          <w:kern w:val="0"/>
          <w:sz w:val="18"/>
          <w:szCs w:val="18"/>
        </w:rPr>
        <w:t>APP</w:t>
      </w:r>
      <w:r w:rsidRPr="0011124B">
        <w:rPr>
          <w:rFonts w:ascii="微软雅黑" w:eastAsia="微软雅黑" w:hAnsi="微软雅黑" w:cs="Times New Roman" w:hint="eastAsia"/>
          <w:color w:val="555555"/>
          <w:kern w:val="0"/>
          <w:sz w:val="18"/>
          <w:szCs w:val="18"/>
        </w:rPr>
        <w:t>打印准考证打印。</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本次考试成绩将作为</w:t>
      </w:r>
      <w:r w:rsidRPr="0011124B">
        <w:rPr>
          <w:rFonts w:ascii="Times New Roman" w:eastAsia="宋体" w:hAnsi="Times New Roman" w:cs="Times New Roman"/>
          <w:color w:val="555555"/>
          <w:kern w:val="0"/>
          <w:sz w:val="18"/>
          <w:szCs w:val="18"/>
        </w:rPr>
        <w:t>2016</w:t>
      </w:r>
      <w:r w:rsidRPr="0011124B">
        <w:rPr>
          <w:rFonts w:ascii="微软雅黑" w:eastAsia="微软雅黑" w:hAnsi="微软雅黑" w:cs="Times New Roman" w:hint="eastAsia"/>
          <w:color w:val="555555"/>
          <w:kern w:val="0"/>
          <w:sz w:val="18"/>
          <w:szCs w:val="18"/>
        </w:rPr>
        <w:t>年</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月全国大学英语四、六级考试成绩报告单的口试科目部分成绩，</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lastRenderedPageBreak/>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报名过程中出现问题，考生可拨打</w:t>
      </w:r>
      <w:r w:rsidRPr="0011124B">
        <w:rPr>
          <w:rFonts w:ascii="Times New Roman" w:eastAsia="宋体" w:hAnsi="Times New Roman" w:cs="Times New Roman"/>
          <w:color w:val="555555"/>
          <w:kern w:val="0"/>
          <w:sz w:val="18"/>
          <w:szCs w:val="18"/>
        </w:rPr>
        <w:t>CET-SET</w:t>
      </w:r>
      <w:r w:rsidRPr="0011124B">
        <w:rPr>
          <w:rFonts w:ascii="微软雅黑" w:eastAsia="微软雅黑" w:hAnsi="微软雅黑" w:cs="Times New Roman" w:hint="eastAsia"/>
          <w:color w:val="555555"/>
          <w:kern w:val="0"/>
          <w:sz w:val="18"/>
          <w:szCs w:val="18"/>
        </w:rPr>
        <w:t>报名咨询电话。</w:t>
      </w:r>
    </w:p>
    <w:p w:rsidR="0011124B" w:rsidRPr="0011124B" w:rsidRDefault="0011124B" w:rsidP="0011124B">
      <w:pPr>
        <w:widowControl/>
        <w:shd w:val="clear" w:color="auto" w:fill="FFFFFF"/>
        <w:snapToGrid w:val="0"/>
        <w:spacing w:after="125" w:line="250" w:lineRule="atLeast"/>
        <w:ind w:firstLine="360"/>
        <w:jc w:val="left"/>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 </w:t>
      </w:r>
    </w:p>
    <w:p w:rsidR="0011124B" w:rsidRPr="0011124B" w:rsidRDefault="0011124B" w:rsidP="0011124B">
      <w:pPr>
        <w:widowControl/>
        <w:shd w:val="clear" w:color="auto" w:fill="FFFFFF"/>
        <w:snapToGrid w:val="0"/>
        <w:spacing w:after="125" w:line="250" w:lineRule="atLeast"/>
        <w:ind w:firstLine="360"/>
        <w:jc w:val="left"/>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CET-SET</w:t>
      </w:r>
      <w:r w:rsidRPr="0011124B">
        <w:rPr>
          <w:rFonts w:ascii="微软雅黑" w:eastAsia="微软雅黑" w:hAnsi="微软雅黑" w:cs="Times New Roman" w:hint="eastAsia"/>
          <w:color w:val="555555"/>
          <w:kern w:val="0"/>
          <w:sz w:val="18"/>
          <w:szCs w:val="18"/>
        </w:rPr>
        <w:t>报名咨询电话为：咨询电话：</w:t>
      </w:r>
      <w:r w:rsidRPr="0011124B">
        <w:rPr>
          <w:rFonts w:ascii="Times New Roman" w:eastAsia="宋体" w:hAnsi="Times New Roman" w:cs="Times New Roman"/>
          <w:color w:val="555555"/>
          <w:kern w:val="0"/>
          <w:sz w:val="18"/>
          <w:szCs w:val="18"/>
        </w:rPr>
        <w:t>010-62987880</w:t>
      </w:r>
      <w:r w:rsidRPr="0011124B">
        <w:rPr>
          <w:rFonts w:ascii="Times New Roman" w:eastAsia="宋体" w:hAnsi="Times New Roman" w:cs="Times New Roman"/>
          <w:color w:val="555555"/>
          <w:kern w:val="0"/>
          <w:sz w:val="18"/>
          <w:szCs w:val="18"/>
        </w:rPr>
        <w:br/>
      </w:r>
      <w:r w:rsidRPr="0011124B">
        <w:rPr>
          <w:rFonts w:ascii="微软雅黑" w:eastAsia="微软雅黑" w:hAnsi="微软雅黑" w:cs="Times New Roman" w:hint="eastAsia"/>
          <w:color w:val="555555"/>
          <w:kern w:val="0"/>
          <w:sz w:val="18"/>
          <w:szCs w:val="18"/>
        </w:rPr>
        <w:t>                  </w:t>
      </w:r>
      <w:r w:rsidRPr="0011124B">
        <w:rPr>
          <w:rFonts w:ascii="Times New Roman" w:eastAsia="宋体" w:hAnsi="Times New Roman" w:cs="Times New Roman"/>
          <w:color w:val="555555"/>
          <w:kern w:val="0"/>
          <w:sz w:val="18"/>
          <w:szCs w:val="18"/>
        </w:rPr>
        <w:t>              </w:t>
      </w:r>
      <w:r w:rsidRPr="0011124B">
        <w:rPr>
          <w:rFonts w:ascii="微软雅黑" w:eastAsia="微软雅黑" w:hAnsi="微软雅黑" w:cs="Times New Roman" w:hint="eastAsia"/>
          <w:color w:val="555555"/>
          <w:kern w:val="0"/>
          <w:sz w:val="18"/>
          <w:szCs w:val="18"/>
        </w:rPr>
        <w:t>工作时间</w:t>
      </w:r>
      <w:r w:rsidRPr="0011124B">
        <w:rPr>
          <w:rFonts w:ascii="Times New Roman" w:eastAsia="宋体" w:hAnsi="Times New Roman" w:cs="Times New Roman"/>
          <w:color w:val="555555"/>
          <w:kern w:val="0"/>
          <w:sz w:val="18"/>
          <w:szCs w:val="18"/>
        </w:rPr>
        <w:t xml:space="preserve"> :  8:30</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12:00</w:t>
      </w:r>
      <w:r w:rsidRPr="0011124B">
        <w:rPr>
          <w:rFonts w:ascii="Times New Roman" w:eastAsia="宋体" w:hAnsi="Times New Roman" w:cs="Times New Roman"/>
          <w:color w:val="555555"/>
          <w:kern w:val="0"/>
          <w:sz w:val="18"/>
          <w:szCs w:val="18"/>
        </w:rPr>
        <w:br/>
      </w:r>
      <w:r w:rsidRPr="0011124B">
        <w:rPr>
          <w:rFonts w:ascii="微软雅黑" w:eastAsia="微软雅黑" w:hAnsi="微软雅黑" w:cs="Times New Roman" w:hint="eastAsia"/>
          <w:color w:val="555555"/>
          <w:kern w:val="0"/>
          <w:sz w:val="18"/>
          <w:szCs w:val="18"/>
        </w:rPr>
        <w:t> </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                               </w:t>
      </w:r>
      <w:r w:rsidRPr="0011124B">
        <w:rPr>
          <w:rFonts w:ascii="Times New Roman" w:eastAsia="宋体" w:hAnsi="Times New Roman" w:cs="Times New Roman"/>
          <w:color w:val="555555"/>
          <w:kern w:val="0"/>
          <w:sz w:val="18"/>
          <w:szCs w:val="18"/>
        </w:rPr>
        <w:t xml:space="preserve">               13:00</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17:00</w:t>
      </w:r>
    </w:p>
    <w:p w:rsidR="0011124B" w:rsidRPr="0011124B" w:rsidRDefault="0011124B" w:rsidP="0011124B">
      <w:pPr>
        <w:widowControl/>
        <w:shd w:val="clear" w:color="auto" w:fill="FFFFFF"/>
        <w:snapToGrid w:val="0"/>
        <w:spacing w:before="125" w:after="125" w:line="250"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b/>
          <w:bCs/>
          <w:color w:val="403152"/>
          <w:kern w:val="0"/>
          <w:sz w:val="22"/>
        </w:rPr>
        <w:t>考试相关事项</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Times New Roman" w:eastAsia="宋体" w:hAnsi="Times New Roman" w:cs="Times New Roman"/>
          <w:color w:val="555555"/>
          <w:kern w:val="0"/>
          <w:sz w:val="18"/>
          <w:szCs w:val="18"/>
        </w:rPr>
        <w:t>CET-SET</w:t>
      </w:r>
      <w:r w:rsidRPr="0011124B">
        <w:rPr>
          <w:rFonts w:ascii="微软雅黑" w:eastAsia="微软雅黑" w:hAnsi="微软雅黑" w:cs="Times New Roman" w:hint="eastAsia"/>
          <w:color w:val="555555"/>
          <w:kern w:val="0"/>
          <w:sz w:val="18"/>
          <w:szCs w:val="18"/>
        </w:rPr>
        <w:t>为计算机化考试，请提前登陆</w:t>
      </w:r>
      <w:r w:rsidRPr="0011124B">
        <w:rPr>
          <w:rFonts w:ascii="Times New Roman" w:eastAsia="宋体" w:hAnsi="Times New Roman" w:cs="Times New Roman"/>
          <w:color w:val="555555"/>
          <w:kern w:val="0"/>
          <w:sz w:val="18"/>
          <w:szCs w:val="18"/>
        </w:rPr>
        <w:t>www.cet.edu.cn</w:t>
      </w:r>
      <w:r w:rsidRPr="0011124B">
        <w:rPr>
          <w:rFonts w:ascii="微软雅黑" w:eastAsia="微软雅黑" w:hAnsi="微软雅黑" w:cs="Times New Roman" w:hint="eastAsia"/>
          <w:color w:val="555555"/>
          <w:kern w:val="0"/>
          <w:sz w:val="18"/>
          <w:szCs w:val="18"/>
        </w:rPr>
        <w:t>，熟悉考试系统操作。</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请按准考证上通知内容，提前熟悉考点路线，规划考试当天时间，避免走错考点或错过考试时间的情况。</w:t>
      </w:r>
    </w:p>
    <w:p w:rsidR="0011124B" w:rsidRPr="0011124B" w:rsidRDefault="0011124B" w:rsidP="0011124B">
      <w:pPr>
        <w:widowControl/>
        <w:shd w:val="clear" w:color="auto" w:fill="FFFFFF"/>
        <w:snapToGrid w:val="0"/>
        <w:spacing w:before="125" w:after="125" w:line="250"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b/>
          <w:bCs/>
          <w:color w:val="403152"/>
          <w:kern w:val="0"/>
          <w:sz w:val="22"/>
        </w:rPr>
        <w:t>考试当日</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考生须按准考证上规定时间到达考场，入场时必须携带准考证和与准考证上一致的身份证件；禁止将手机、其他具有通讯功能的电子产品及考试用书、参考材料等与考试无关的物品带入考场。</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考生进入考场后须在指定考试用机上按系统提示在规定时间内进行登录、测试设备、作答；考试结束后，经监考员允许方可离开考场。</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考试期间考生须遵守考试纪律，服从管理人员安排。</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考生未在规定时间内入场，按弃考处理；入场后未按要求进行登录、测试设备、考试，或未得到监考员允许离开考场的，按违规处理，成绩无效。</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试期间考试系统出现问题时，考生须及时举手示意，经系统管理员和监考员确认后认为本场不能排除系统故障，将安排其至另外场次进行考试。如果确认因系统故障导致考生不能完成本次考试，将退还本次考试费。</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考试流程如下：</w:t>
      </w:r>
    </w:p>
    <w:p w:rsidR="0011124B" w:rsidRPr="0011124B" w:rsidRDefault="0011124B" w:rsidP="0011124B">
      <w:pPr>
        <w:widowControl/>
        <w:shd w:val="clear" w:color="auto" w:fill="FFFFFF"/>
        <w:snapToGrid w:val="0"/>
        <w:spacing w:after="125" w:line="250" w:lineRule="atLeast"/>
        <w:jc w:val="left"/>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CET-SET4</w:t>
      </w:r>
    </w:p>
    <w:tbl>
      <w:tblPr>
        <w:tblW w:w="7611" w:type="dxa"/>
        <w:jc w:val="center"/>
        <w:tblInd w:w="978" w:type="dxa"/>
        <w:tblCellMar>
          <w:left w:w="0" w:type="dxa"/>
          <w:right w:w="0" w:type="dxa"/>
        </w:tblCellMar>
        <w:tblLook w:val="04A0"/>
      </w:tblPr>
      <w:tblGrid>
        <w:gridCol w:w="1490"/>
        <w:gridCol w:w="2294"/>
        <w:gridCol w:w="1842"/>
        <w:gridCol w:w="1985"/>
      </w:tblGrid>
      <w:tr w:rsidR="0011124B" w:rsidRPr="0011124B" w:rsidTr="0011124B">
        <w:trPr>
          <w:trHeight w:val="398"/>
          <w:jc w:val="center"/>
        </w:trPr>
        <w:tc>
          <w:tcPr>
            <w:tcW w:w="1490"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考试流程</w:t>
            </w:r>
          </w:p>
        </w:tc>
        <w:tc>
          <w:tcPr>
            <w:tcW w:w="2294"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内容</w:t>
            </w:r>
          </w:p>
        </w:tc>
        <w:tc>
          <w:tcPr>
            <w:tcW w:w="1842"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时间</w:t>
            </w:r>
          </w:p>
        </w:tc>
        <w:tc>
          <w:tcPr>
            <w:tcW w:w="1985"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形式</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1</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考生对设备进行测试</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5</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考生自主完成</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2</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考生自我介绍</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1</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人机对话</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3</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短文朗读</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2</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人机对话</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4</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简短回答</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1</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人机对话</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5</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个人陈述</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2</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人机对话</w:t>
            </w:r>
          </w:p>
        </w:tc>
      </w:tr>
      <w:tr w:rsidR="0011124B" w:rsidRPr="0011124B" w:rsidTr="0011124B">
        <w:trPr>
          <w:jc w:val="center"/>
        </w:trPr>
        <w:tc>
          <w:tcPr>
            <w:tcW w:w="1490"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6</w:t>
            </w:r>
          </w:p>
        </w:tc>
        <w:tc>
          <w:tcPr>
            <w:tcW w:w="2294"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两人互动</w:t>
            </w:r>
          </w:p>
        </w:tc>
        <w:tc>
          <w:tcPr>
            <w:tcW w:w="1842"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4</w:t>
            </w:r>
            <w:r w:rsidRPr="0011124B">
              <w:rPr>
                <w:rFonts w:ascii="微软雅黑" w:eastAsia="微软雅黑" w:hAnsi="微软雅黑" w:cs="Calibri" w:hint="eastAsia"/>
                <w:color w:val="555555"/>
                <w:kern w:val="0"/>
                <w:sz w:val="18"/>
                <w:szCs w:val="18"/>
              </w:rPr>
              <w:t>分钟</w:t>
            </w:r>
          </w:p>
        </w:tc>
        <w:tc>
          <w:tcPr>
            <w:tcW w:w="1985"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人人对话</w:t>
            </w:r>
          </w:p>
        </w:tc>
      </w:tr>
    </w:tbl>
    <w:p w:rsidR="0011124B" w:rsidRPr="0011124B" w:rsidRDefault="0011124B" w:rsidP="0011124B">
      <w:pPr>
        <w:widowControl/>
        <w:shd w:val="clear" w:color="auto" w:fill="FFFFFF"/>
        <w:snapToGrid w:val="0"/>
        <w:spacing w:after="125" w:line="250" w:lineRule="atLeast"/>
        <w:jc w:val="left"/>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CET-SET6</w:t>
      </w:r>
    </w:p>
    <w:tbl>
      <w:tblPr>
        <w:tblW w:w="7611" w:type="dxa"/>
        <w:jc w:val="center"/>
        <w:tblInd w:w="978" w:type="dxa"/>
        <w:tblCellMar>
          <w:left w:w="0" w:type="dxa"/>
          <w:right w:w="0" w:type="dxa"/>
        </w:tblCellMar>
        <w:tblLook w:val="04A0"/>
      </w:tblPr>
      <w:tblGrid>
        <w:gridCol w:w="1490"/>
        <w:gridCol w:w="2294"/>
        <w:gridCol w:w="1842"/>
        <w:gridCol w:w="1985"/>
      </w:tblGrid>
      <w:tr w:rsidR="0011124B" w:rsidRPr="0011124B" w:rsidTr="0011124B">
        <w:trPr>
          <w:trHeight w:val="398"/>
          <w:jc w:val="center"/>
        </w:trPr>
        <w:tc>
          <w:tcPr>
            <w:tcW w:w="1490"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考试流程</w:t>
            </w:r>
          </w:p>
        </w:tc>
        <w:tc>
          <w:tcPr>
            <w:tcW w:w="2294"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内容</w:t>
            </w:r>
          </w:p>
        </w:tc>
        <w:tc>
          <w:tcPr>
            <w:tcW w:w="1842"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时间</w:t>
            </w:r>
          </w:p>
        </w:tc>
        <w:tc>
          <w:tcPr>
            <w:tcW w:w="1985" w:type="dxa"/>
            <w:tcBorders>
              <w:top w:val="single" w:sz="12" w:space="0" w:color="auto"/>
              <w:left w:val="nil"/>
              <w:bottom w:val="single" w:sz="12" w:space="0" w:color="auto"/>
              <w:right w:val="nil"/>
            </w:tcBorders>
            <w:shd w:val="clear" w:color="auto" w:fill="E5E5E5"/>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形式</w:t>
            </w:r>
          </w:p>
        </w:tc>
      </w:tr>
      <w:tr w:rsidR="0011124B" w:rsidRPr="0011124B" w:rsidTr="0011124B">
        <w:trPr>
          <w:trHeight w:val="291"/>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1</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考生对设备进行测试</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5</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考生自主完成</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2</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自我介绍和问答</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2</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人机对话</w:t>
            </w:r>
          </w:p>
        </w:tc>
      </w:tr>
      <w:tr w:rsidR="0011124B" w:rsidRPr="0011124B" w:rsidTr="0011124B">
        <w:trPr>
          <w:jc w:val="center"/>
        </w:trPr>
        <w:tc>
          <w:tcPr>
            <w:tcW w:w="1490"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3</w:t>
            </w:r>
          </w:p>
        </w:tc>
        <w:tc>
          <w:tcPr>
            <w:tcW w:w="2294"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陈诉和讨论</w:t>
            </w:r>
          </w:p>
        </w:tc>
        <w:tc>
          <w:tcPr>
            <w:tcW w:w="1842"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8</w:t>
            </w:r>
            <w:r w:rsidRPr="0011124B">
              <w:rPr>
                <w:rFonts w:ascii="微软雅黑" w:eastAsia="微软雅黑" w:hAnsi="微软雅黑" w:cs="Calibri" w:hint="eastAsia"/>
                <w:color w:val="555555"/>
                <w:kern w:val="0"/>
                <w:sz w:val="18"/>
                <w:szCs w:val="18"/>
              </w:rPr>
              <w:t>分钟</w:t>
            </w:r>
          </w:p>
        </w:tc>
        <w:tc>
          <w:tcPr>
            <w:tcW w:w="1985" w:type="dxa"/>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人人对话</w:t>
            </w:r>
          </w:p>
        </w:tc>
      </w:tr>
      <w:tr w:rsidR="0011124B" w:rsidRPr="0011124B" w:rsidTr="0011124B">
        <w:trPr>
          <w:jc w:val="center"/>
        </w:trPr>
        <w:tc>
          <w:tcPr>
            <w:tcW w:w="1490"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4</w:t>
            </w:r>
          </w:p>
        </w:tc>
        <w:tc>
          <w:tcPr>
            <w:tcW w:w="2294"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问答</w:t>
            </w:r>
          </w:p>
        </w:tc>
        <w:tc>
          <w:tcPr>
            <w:tcW w:w="1842"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Times New Roman" w:eastAsia="宋体" w:hAnsi="Times New Roman" w:cs="Times New Roman"/>
                <w:color w:val="555555"/>
                <w:kern w:val="0"/>
                <w:sz w:val="18"/>
                <w:szCs w:val="18"/>
              </w:rPr>
              <w:t>1</w:t>
            </w:r>
            <w:r w:rsidRPr="0011124B">
              <w:rPr>
                <w:rFonts w:ascii="微软雅黑" w:eastAsia="微软雅黑" w:hAnsi="微软雅黑" w:cs="Calibri" w:hint="eastAsia"/>
                <w:color w:val="555555"/>
                <w:kern w:val="0"/>
                <w:sz w:val="18"/>
                <w:szCs w:val="18"/>
              </w:rPr>
              <w:t>分钟</w:t>
            </w:r>
          </w:p>
        </w:tc>
        <w:tc>
          <w:tcPr>
            <w:tcW w:w="1985" w:type="dxa"/>
            <w:tcBorders>
              <w:top w:val="nil"/>
              <w:left w:val="nil"/>
              <w:bottom w:val="single" w:sz="12" w:space="0" w:color="auto"/>
              <w:right w:val="nil"/>
            </w:tcBorders>
            <w:tcMar>
              <w:top w:w="0" w:type="dxa"/>
              <w:left w:w="108" w:type="dxa"/>
              <w:bottom w:w="0" w:type="dxa"/>
              <w:right w:w="108" w:type="dxa"/>
            </w:tcMar>
            <w:hideMark/>
          </w:tcPr>
          <w:p w:rsidR="0011124B" w:rsidRPr="0011124B" w:rsidRDefault="0011124B" w:rsidP="0011124B">
            <w:pPr>
              <w:widowControl/>
              <w:spacing w:line="300" w:lineRule="atLeast"/>
              <w:jc w:val="center"/>
              <w:rPr>
                <w:rFonts w:ascii="Calibri" w:eastAsia="宋体" w:hAnsi="Calibri" w:cs="Calibri"/>
                <w:kern w:val="0"/>
                <w:szCs w:val="21"/>
              </w:rPr>
            </w:pPr>
            <w:r w:rsidRPr="0011124B">
              <w:rPr>
                <w:rFonts w:ascii="微软雅黑" w:eastAsia="微软雅黑" w:hAnsi="微软雅黑" w:cs="Calibri" w:hint="eastAsia"/>
                <w:color w:val="555555"/>
                <w:kern w:val="0"/>
                <w:sz w:val="18"/>
                <w:szCs w:val="18"/>
              </w:rPr>
              <w:t>人机对话</w:t>
            </w:r>
          </w:p>
        </w:tc>
      </w:tr>
    </w:tbl>
    <w:p w:rsidR="0011124B" w:rsidRPr="0011124B" w:rsidRDefault="0011124B" w:rsidP="0011124B">
      <w:pPr>
        <w:widowControl/>
        <w:shd w:val="clear" w:color="auto" w:fill="FFFFFF"/>
        <w:snapToGrid w:val="0"/>
        <w:spacing w:after="125" w:line="250" w:lineRule="atLeast"/>
        <w:jc w:val="left"/>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 </w:t>
      </w:r>
    </w:p>
    <w:p w:rsidR="0011124B" w:rsidRPr="0011124B" w:rsidRDefault="0011124B" w:rsidP="0011124B">
      <w:pPr>
        <w:widowControl/>
        <w:shd w:val="clear" w:color="auto" w:fill="FFFFFF"/>
        <w:snapToGrid w:val="0"/>
        <w:spacing w:before="125" w:after="125" w:line="250"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b/>
          <w:bCs/>
          <w:color w:val="403152"/>
          <w:kern w:val="0"/>
          <w:sz w:val="22"/>
        </w:rPr>
        <w:t>考生严禁</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使用伪造或虚假身份证件</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lastRenderedPageBreak/>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进入考场后，未按要求对考试设备进行测试</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在考场内大声喧哗、吃食物、吸烟或者实施其他影响考场秩序的行为的</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在考试过程中旁窥、交头接耳、互打暗号或者手势的</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未经监考人员许可离开教室</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对考场工作人员有言语或肢体冒犯或攻击行为</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损坏考试设备，包括并不限于计算机、耳机等设备</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协助他人作弊，代替他人考试或者请他人替考</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以任何媒介复制任何部分的考试材料</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窃取或试图窃取考试材料</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其它违规的情况</w:t>
      </w:r>
    </w:p>
    <w:p w:rsidR="0011124B" w:rsidRPr="0011124B" w:rsidRDefault="0011124B" w:rsidP="0011124B">
      <w:pPr>
        <w:widowControl/>
        <w:shd w:val="clear" w:color="auto" w:fill="FFFFFF"/>
        <w:snapToGrid w:val="0"/>
        <w:spacing w:after="125" w:line="250" w:lineRule="atLeast"/>
        <w:ind w:firstLine="427"/>
        <w:jc w:val="lef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违规考生将被取消继续考试的资格，成绩无效。如果在考试成绩发放之后发现考生曾在考试当天参与作弊，该考生的考试成绩将被取消。</w:t>
      </w:r>
    </w:p>
    <w:p w:rsidR="0011124B" w:rsidRPr="0011124B" w:rsidRDefault="0011124B" w:rsidP="0011124B">
      <w:pPr>
        <w:widowControl/>
        <w:shd w:val="clear" w:color="auto" w:fill="FFFFFF"/>
        <w:snapToGrid w:val="0"/>
        <w:spacing w:before="125" w:after="125" w:line="250"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b/>
          <w:bCs/>
          <w:color w:val="403152"/>
          <w:kern w:val="0"/>
          <w:sz w:val="22"/>
        </w:rPr>
        <w:t>成绩发布及成绩报告单</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成绩发布：本次考试成绩将与</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月</w:t>
      </w:r>
      <w:r w:rsidRPr="0011124B">
        <w:rPr>
          <w:rFonts w:ascii="Times New Roman" w:eastAsia="宋体" w:hAnsi="Times New Roman" w:cs="Times New Roman"/>
          <w:color w:val="555555"/>
          <w:kern w:val="0"/>
          <w:sz w:val="18"/>
          <w:szCs w:val="18"/>
        </w:rPr>
        <w:t>CET</w:t>
      </w:r>
      <w:r w:rsidRPr="0011124B">
        <w:rPr>
          <w:rFonts w:ascii="微软雅黑" w:eastAsia="微软雅黑" w:hAnsi="微软雅黑" w:cs="Times New Roman" w:hint="eastAsia"/>
          <w:color w:val="555555"/>
          <w:kern w:val="0"/>
          <w:sz w:val="18"/>
          <w:szCs w:val="18"/>
        </w:rPr>
        <w:t>成绩同期发布，具体发布的时间和方式以全国大学英语四、六级考试网站（</w:t>
      </w:r>
      <w:r w:rsidRPr="0011124B">
        <w:rPr>
          <w:rFonts w:ascii="Times New Roman" w:eastAsia="宋体" w:hAnsi="Times New Roman" w:cs="Times New Roman"/>
          <w:color w:val="555555"/>
          <w:kern w:val="0"/>
          <w:sz w:val="18"/>
          <w:szCs w:val="18"/>
        </w:rPr>
        <w:t>www.cet.edu.cn</w:t>
      </w:r>
      <w:r w:rsidRPr="0011124B">
        <w:rPr>
          <w:rFonts w:ascii="微软雅黑" w:eastAsia="微软雅黑" w:hAnsi="微软雅黑" w:cs="Times New Roman" w:hint="eastAsia"/>
          <w:color w:val="555555"/>
          <w:kern w:val="0"/>
          <w:sz w:val="18"/>
          <w:szCs w:val="18"/>
        </w:rPr>
        <w:t>）发布的公告为准。</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成绩描述：成绩分为</w:t>
      </w:r>
      <w:r w:rsidRPr="0011124B">
        <w:rPr>
          <w:rFonts w:ascii="Times New Roman" w:eastAsia="宋体" w:hAnsi="Times New Roman" w:cs="Times New Roman"/>
          <w:color w:val="555555"/>
          <w:kern w:val="0"/>
          <w:sz w:val="18"/>
          <w:szCs w:val="18"/>
        </w:rPr>
        <w:t>A</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B</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C</w:t>
      </w:r>
      <w:r w:rsidRPr="0011124B">
        <w:rPr>
          <w:rFonts w:ascii="微软雅黑" w:eastAsia="微软雅黑" w:hAnsi="微软雅黑" w:cs="Times New Roman" w:hint="eastAsia"/>
          <w:color w:val="555555"/>
          <w:kern w:val="0"/>
          <w:sz w:val="18"/>
          <w:szCs w:val="18"/>
        </w:rPr>
        <w:t>、</w:t>
      </w:r>
      <w:r w:rsidRPr="0011124B">
        <w:rPr>
          <w:rFonts w:ascii="Times New Roman" w:eastAsia="宋体" w:hAnsi="Times New Roman" w:cs="Times New Roman"/>
          <w:color w:val="555555"/>
          <w:kern w:val="0"/>
          <w:sz w:val="18"/>
          <w:szCs w:val="18"/>
        </w:rPr>
        <w:t>D</w:t>
      </w:r>
      <w:r w:rsidRPr="0011124B">
        <w:rPr>
          <w:rFonts w:ascii="微软雅黑" w:eastAsia="微软雅黑" w:hAnsi="微软雅黑" w:cs="Times New Roman" w:hint="eastAsia"/>
          <w:color w:val="555555"/>
          <w:kern w:val="0"/>
          <w:sz w:val="18"/>
          <w:szCs w:val="18"/>
        </w:rPr>
        <w:t>四个等级；成绩为</w:t>
      </w:r>
      <w:r w:rsidRPr="0011124B">
        <w:rPr>
          <w:rFonts w:ascii="Times New Roman" w:eastAsia="宋体" w:hAnsi="Times New Roman" w:cs="Times New Roman"/>
          <w:color w:val="555555"/>
          <w:kern w:val="0"/>
          <w:sz w:val="18"/>
          <w:szCs w:val="18"/>
        </w:rPr>
        <w:t>D</w:t>
      </w:r>
      <w:r w:rsidRPr="0011124B">
        <w:rPr>
          <w:rFonts w:ascii="微软雅黑" w:eastAsia="微软雅黑" w:hAnsi="微软雅黑" w:cs="Times New Roman" w:hint="eastAsia"/>
          <w:color w:val="555555"/>
          <w:kern w:val="0"/>
          <w:sz w:val="18"/>
          <w:szCs w:val="18"/>
        </w:rPr>
        <w:t>等及以上的考生将获得同时含有笔试成绩和口试成绩的成绩报考单。各成绩等级解释如下：</w:t>
      </w:r>
    </w:p>
    <w:p w:rsidR="0011124B" w:rsidRPr="0011124B" w:rsidRDefault="0011124B" w:rsidP="0011124B">
      <w:pPr>
        <w:widowControl/>
        <w:snapToGrid w:val="0"/>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大学英语四级口语考试</w:t>
      </w:r>
      <w:r w:rsidRPr="0011124B">
        <w:rPr>
          <w:rFonts w:ascii="Times New Roman" w:eastAsia="宋体" w:hAnsi="Times New Roman" w:cs="Times New Roman"/>
          <w:color w:val="555555"/>
          <w:kern w:val="0"/>
          <w:sz w:val="18"/>
          <w:szCs w:val="18"/>
        </w:rPr>
        <w:t>(CET-SET4)</w:t>
      </w:r>
      <w:r w:rsidRPr="0011124B">
        <w:rPr>
          <w:rFonts w:ascii="微软雅黑" w:eastAsia="微软雅黑" w:hAnsi="微软雅黑" w:cs="Times New Roman" w:hint="eastAsia"/>
          <w:color w:val="555555"/>
          <w:kern w:val="0"/>
          <w:sz w:val="18"/>
          <w:szCs w:val="18"/>
        </w:rPr>
        <w:t>能力等级描述</w:t>
      </w:r>
    </w:p>
    <w:p w:rsidR="0011124B" w:rsidRPr="0011124B" w:rsidRDefault="0011124B" w:rsidP="0011124B">
      <w:pPr>
        <w:widowControl/>
        <w:snapToGrid w:val="0"/>
        <w:spacing w:line="320" w:lineRule="atLeast"/>
        <w:ind w:left="420"/>
        <w:rPr>
          <w:rFonts w:ascii="Times New Roman" w:eastAsia="宋体" w:hAnsi="Times New Roman" w:cs="Times New Roman"/>
          <w:kern w:val="0"/>
          <w:szCs w:val="21"/>
        </w:rPr>
      </w:pPr>
      <w:r w:rsidRPr="0011124B">
        <w:rPr>
          <w:rFonts w:ascii="宋体" w:eastAsia="宋体" w:hAnsi="宋体" w:cs="宋体" w:hint="eastAsia"/>
          <w:b/>
          <w:bCs/>
          <w:kern w:val="0"/>
          <w:sz w:val="24"/>
          <w:szCs w:val="24"/>
        </w:rPr>
        <w:t> </w:t>
      </w:r>
    </w:p>
    <w:tbl>
      <w:tblPr>
        <w:tblW w:w="8100" w:type="dxa"/>
        <w:tblInd w:w="108" w:type="dxa"/>
        <w:tblCellMar>
          <w:left w:w="0" w:type="dxa"/>
          <w:right w:w="0" w:type="dxa"/>
        </w:tblCellMar>
        <w:tblLook w:val="04A0"/>
      </w:tblPr>
      <w:tblGrid>
        <w:gridCol w:w="1620"/>
        <w:gridCol w:w="6480"/>
      </w:tblGrid>
      <w:tr w:rsidR="0011124B" w:rsidRPr="0011124B" w:rsidTr="0011124B">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br w:type="page"/>
            </w:r>
            <w:r w:rsidRPr="0011124B">
              <w:rPr>
                <w:rFonts w:ascii="微软雅黑" w:eastAsia="微软雅黑" w:hAnsi="微软雅黑" w:cs="Times New Roman" w:hint="eastAsia"/>
                <w:color w:val="555555"/>
                <w:kern w:val="0"/>
                <w:sz w:val="18"/>
                <w:szCs w:val="18"/>
              </w:rPr>
              <w:t>等级</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等</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级</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描</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述</w:t>
            </w:r>
          </w:p>
        </w:tc>
      </w:tr>
      <w:tr w:rsidR="0011124B" w:rsidRPr="0011124B" w:rsidTr="0011124B">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A</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能用英语就熟悉的话题进行交谈，基本没有困难。</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能就熟悉的话题连贯地发表意见和看法。</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能清晰、流利地叙述或描述一般性事件和现象。</w:t>
            </w:r>
          </w:p>
        </w:tc>
      </w:tr>
      <w:tr w:rsidR="0011124B" w:rsidRPr="0011124B" w:rsidTr="0011124B">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B</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能用英语就熟悉的话题进行交谈，虽有些困难，但不影响交际。</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能就熟悉的话题作较连贯的发言。</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能较清晰、流利地叙述或描述一般性事件和现象。</w:t>
            </w:r>
          </w:p>
        </w:tc>
      </w:tr>
      <w:tr w:rsidR="0011124B" w:rsidRPr="0011124B" w:rsidTr="0011124B">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C</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能用英语就熟悉的话题进行简单的交谈。</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能就熟悉的话题作简短的发言。</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能简单地叙述或描述一般性事件和现象。</w:t>
            </w:r>
          </w:p>
        </w:tc>
      </w:tr>
      <w:tr w:rsidR="0011124B" w:rsidRPr="0011124B" w:rsidTr="0011124B">
        <w:trPr>
          <w:trHeight w:val="483"/>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D</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尚不具备英语口头交际能力。</w:t>
            </w:r>
          </w:p>
        </w:tc>
      </w:tr>
    </w:tbl>
    <w:p w:rsidR="0011124B" w:rsidRPr="0011124B" w:rsidRDefault="0011124B" w:rsidP="0011124B">
      <w:pPr>
        <w:widowControl/>
        <w:snapToGrid w:val="0"/>
        <w:spacing w:line="320" w:lineRule="atLeast"/>
        <w:ind w:left="420"/>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 </w:t>
      </w:r>
    </w:p>
    <w:p w:rsidR="0011124B" w:rsidRPr="0011124B" w:rsidRDefault="0011124B" w:rsidP="0011124B">
      <w:pPr>
        <w:widowControl/>
        <w:snapToGrid w:val="0"/>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大学英语六级口语考试</w:t>
      </w:r>
      <w:r w:rsidRPr="0011124B">
        <w:rPr>
          <w:rFonts w:ascii="Times New Roman" w:eastAsia="宋体" w:hAnsi="Times New Roman" w:cs="Times New Roman"/>
          <w:color w:val="555555"/>
          <w:kern w:val="0"/>
          <w:sz w:val="18"/>
          <w:szCs w:val="18"/>
        </w:rPr>
        <w:t>(CET-SET6)</w:t>
      </w:r>
      <w:r w:rsidRPr="0011124B">
        <w:rPr>
          <w:rFonts w:ascii="微软雅黑" w:eastAsia="微软雅黑" w:hAnsi="微软雅黑" w:cs="Times New Roman" w:hint="eastAsia"/>
          <w:color w:val="555555"/>
          <w:kern w:val="0"/>
          <w:sz w:val="18"/>
          <w:szCs w:val="18"/>
        </w:rPr>
        <w:t>能力等级描述</w:t>
      </w:r>
    </w:p>
    <w:p w:rsidR="0011124B" w:rsidRPr="0011124B" w:rsidRDefault="0011124B" w:rsidP="0011124B">
      <w:pPr>
        <w:widowControl/>
        <w:snapToGrid w:val="0"/>
        <w:spacing w:line="320" w:lineRule="atLeast"/>
        <w:ind w:left="420"/>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 </w:t>
      </w:r>
    </w:p>
    <w:tbl>
      <w:tblPr>
        <w:tblW w:w="8100" w:type="dxa"/>
        <w:tblInd w:w="108" w:type="dxa"/>
        <w:tblCellMar>
          <w:left w:w="0" w:type="dxa"/>
          <w:right w:w="0" w:type="dxa"/>
        </w:tblCellMar>
        <w:tblLook w:val="04A0"/>
      </w:tblPr>
      <w:tblGrid>
        <w:gridCol w:w="1620"/>
        <w:gridCol w:w="6480"/>
      </w:tblGrid>
      <w:tr w:rsidR="0011124B" w:rsidRPr="0011124B" w:rsidTr="0011124B">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br w:type="page"/>
            </w:r>
            <w:r w:rsidRPr="0011124B">
              <w:rPr>
                <w:rFonts w:ascii="微软雅黑" w:eastAsia="微软雅黑" w:hAnsi="微软雅黑" w:cs="Times New Roman" w:hint="eastAsia"/>
                <w:color w:val="555555"/>
                <w:kern w:val="0"/>
                <w:sz w:val="18"/>
                <w:szCs w:val="18"/>
              </w:rPr>
              <w:t>等级</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等</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级</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描</w:t>
            </w:r>
            <w:r w:rsidRPr="0011124B">
              <w:rPr>
                <w:rFonts w:ascii="Times New Roman" w:eastAsia="宋体" w:hAnsi="Times New Roman" w:cs="Times New Roman"/>
                <w:color w:val="555555"/>
                <w:kern w:val="0"/>
                <w:sz w:val="18"/>
                <w:szCs w:val="18"/>
              </w:rPr>
              <w:t xml:space="preserve"> </w:t>
            </w:r>
            <w:r w:rsidRPr="0011124B">
              <w:rPr>
                <w:rFonts w:ascii="微软雅黑" w:eastAsia="微软雅黑" w:hAnsi="微软雅黑" w:cs="Times New Roman" w:hint="eastAsia"/>
                <w:color w:val="555555"/>
                <w:kern w:val="0"/>
                <w:sz w:val="18"/>
                <w:szCs w:val="18"/>
              </w:rPr>
              <w:t>述</w:t>
            </w:r>
          </w:p>
        </w:tc>
      </w:tr>
      <w:tr w:rsidR="0011124B" w:rsidRPr="0011124B" w:rsidTr="0011124B">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A</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能用英语就一般性话题进行深入的交谈。</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能清晰、流利地表达个人意见、情感、观点等。</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能详细地陈述事实、理由和描述事件、现象等。</w:t>
            </w:r>
          </w:p>
        </w:tc>
      </w:tr>
      <w:tr w:rsidR="0011124B" w:rsidRPr="0011124B" w:rsidTr="0011124B">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lastRenderedPageBreak/>
              <w:t>B</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能用英语就一般性话题进行较深入的交谈。</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能较清晰、较连贯地表达个人意见、情感、观点等。</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能较详细地陈述事实、理由和描述事件、现象等。</w:t>
            </w:r>
          </w:p>
        </w:tc>
      </w:tr>
      <w:tr w:rsidR="0011124B" w:rsidRPr="0011124B" w:rsidTr="0011124B">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C</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能用英语就一般性话题进行简单的交谈。</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能基本表达个人意见、情感、观点等。</w:t>
            </w:r>
          </w:p>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能简单地陈述事实、理由和描述事件、现象等。</w:t>
            </w:r>
          </w:p>
        </w:tc>
      </w:tr>
      <w:tr w:rsidR="0011124B" w:rsidRPr="0011124B" w:rsidTr="0011124B">
        <w:trPr>
          <w:trHeight w:val="477"/>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jc w:val="center"/>
              <w:rPr>
                <w:rFonts w:ascii="Times New Roman" w:eastAsia="宋体" w:hAnsi="Times New Roman" w:cs="Times New Roman"/>
                <w:kern w:val="0"/>
                <w:szCs w:val="21"/>
              </w:rPr>
            </w:pPr>
            <w:r w:rsidRPr="0011124B">
              <w:rPr>
                <w:rFonts w:ascii="Times New Roman" w:eastAsia="宋体" w:hAnsi="Times New Roman" w:cs="Times New Roman"/>
                <w:color w:val="555555"/>
                <w:kern w:val="0"/>
                <w:sz w:val="18"/>
                <w:szCs w:val="18"/>
              </w:rPr>
              <w:t>D</w:t>
            </w:r>
          </w:p>
        </w:tc>
        <w:tc>
          <w:tcPr>
            <w:tcW w:w="6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24B" w:rsidRPr="0011124B" w:rsidRDefault="0011124B" w:rsidP="0011124B">
            <w:pPr>
              <w:widowControl/>
              <w:spacing w:line="320" w:lineRule="atLeast"/>
              <w:rPr>
                <w:rFonts w:ascii="Times New Roman" w:eastAsia="宋体" w:hAnsi="Times New Roman" w:cs="Times New Roman"/>
                <w:kern w:val="0"/>
                <w:szCs w:val="21"/>
              </w:rPr>
            </w:pPr>
            <w:r w:rsidRPr="0011124B">
              <w:rPr>
                <w:rFonts w:ascii="微软雅黑" w:eastAsia="微软雅黑" w:hAnsi="微软雅黑" w:cs="Times New Roman" w:hint="eastAsia"/>
                <w:color w:val="555555"/>
                <w:kern w:val="0"/>
                <w:sz w:val="18"/>
                <w:szCs w:val="18"/>
              </w:rPr>
              <w:t>尚不具备基本的英语口头交际能力。</w:t>
            </w:r>
          </w:p>
        </w:tc>
      </w:tr>
    </w:tbl>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本次</w:t>
      </w:r>
      <w:r w:rsidRPr="0011124B">
        <w:rPr>
          <w:rFonts w:ascii="Times New Roman" w:eastAsia="宋体" w:hAnsi="Times New Roman" w:cs="Times New Roman"/>
          <w:color w:val="555555"/>
          <w:kern w:val="0"/>
          <w:sz w:val="18"/>
          <w:szCs w:val="18"/>
        </w:rPr>
        <w:t>CET-SET</w:t>
      </w:r>
      <w:r w:rsidRPr="0011124B">
        <w:rPr>
          <w:rFonts w:ascii="微软雅黑" w:eastAsia="微软雅黑" w:hAnsi="微软雅黑" w:cs="Times New Roman" w:hint="eastAsia"/>
          <w:color w:val="555555"/>
          <w:kern w:val="0"/>
          <w:sz w:val="18"/>
          <w:szCs w:val="18"/>
        </w:rPr>
        <w:t>成绩将作为</w:t>
      </w:r>
      <w:r w:rsidRPr="0011124B">
        <w:rPr>
          <w:rFonts w:ascii="Times New Roman" w:eastAsia="宋体" w:hAnsi="Times New Roman" w:cs="Times New Roman"/>
          <w:color w:val="555555"/>
          <w:kern w:val="0"/>
          <w:sz w:val="18"/>
          <w:szCs w:val="18"/>
        </w:rPr>
        <w:t>2016</w:t>
      </w:r>
      <w:r w:rsidRPr="0011124B">
        <w:rPr>
          <w:rFonts w:ascii="微软雅黑" w:eastAsia="微软雅黑" w:hAnsi="微软雅黑" w:cs="Times New Roman" w:hint="eastAsia"/>
          <w:color w:val="555555"/>
          <w:kern w:val="0"/>
          <w:sz w:val="18"/>
          <w:szCs w:val="18"/>
        </w:rPr>
        <w:t>年</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月</w:t>
      </w:r>
      <w:r w:rsidRPr="0011124B">
        <w:rPr>
          <w:rFonts w:ascii="Times New Roman" w:eastAsia="宋体" w:hAnsi="Times New Roman" w:cs="Times New Roman"/>
          <w:color w:val="555555"/>
          <w:kern w:val="0"/>
          <w:sz w:val="18"/>
          <w:szCs w:val="18"/>
        </w:rPr>
        <w:t>CET</w:t>
      </w:r>
      <w:r w:rsidRPr="0011124B">
        <w:rPr>
          <w:rFonts w:ascii="微软雅黑" w:eastAsia="微软雅黑" w:hAnsi="微软雅黑" w:cs="Times New Roman" w:hint="eastAsia"/>
          <w:color w:val="555555"/>
          <w:kern w:val="0"/>
          <w:sz w:val="18"/>
          <w:szCs w:val="18"/>
        </w:rPr>
        <w:t>考试的口试成绩印制</w:t>
      </w:r>
      <w:r w:rsidRPr="0011124B">
        <w:rPr>
          <w:rFonts w:ascii="Times New Roman" w:eastAsia="宋体" w:hAnsi="Times New Roman" w:cs="Times New Roman"/>
          <w:color w:val="555555"/>
          <w:kern w:val="0"/>
          <w:sz w:val="18"/>
          <w:szCs w:val="18"/>
        </w:rPr>
        <w:t>CET</w:t>
      </w:r>
      <w:r w:rsidRPr="0011124B">
        <w:rPr>
          <w:rFonts w:ascii="微软雅黑" w:eastAsia="微软雅黑" w:hAnsi="微软雅黑" w:cs="Times New Roman" w:hint="eastAsia"/>
          <w:color w:val="555555"/>
          <w:kern w:val="0"/>
          <w:sz w:val="18"/>
          <w:szCs w:val="18"/>
        </w:rPr>
        <w:t>成绩报告单上，其成绩报告单并下发至笔试报考的考点。</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考生在本次</w:t>
      </w:r>
      <w:r w:rsidRPr="0011124B">
        <w:rPr>
          <w:rFonts w:ascii="Times New Roman" w:eastAsia="宋体" w:hAnsi="Times New Roman" w:cs="Times New Roman"/>
          <w:color w:val="555555"/>
          <w:kern w:val="0"/>
          <w:sz w:val="18"/>
          <w:szCs w:val="18"/>
        </w:rPr>
        <w:t>CET-SET</w:t>
      </w:r>
      <w:r w:rsidRPr="0011124B">
        <w:rPr>
          <w:rFonts w:ascii="微软雅黑" w:eastAsia="微软雅黑" w:hAnsi="微软雅黑" w:cs="Times New Roman" w:hint="eastAsia"/>
          <w:color w:val="555555"/>
          <w:kern w:val="0"/>
          <w:sz w:val="18"/>
          <w:szCs w:val="18"/>
        </w:rPr>
        <w:t>成绩和</w:t>
      </w:r>
      <w:r w:rsidRPr="0011124B">
        <w:rPr>
          <w:rFonts w:ascii="Times New Roman" w:eastAsia="宋体" w:hAnsi="Times New Roman" w:cs="Times New Roman"/>
          <w:color w:val="555555"/>
          <w:kern w:val="0"/>
          <w:sz w:val="18"/>
          <w:szCs w:val="18"/>
        </w:rPr>
        <w:t>2016</w:t>
      </w:r>
      <w:r w:rsidRPr="0011124B">
        <w:rPr>
          <w:rFonts w:ascii="微软雅黑" w:eastAsia="微软雅黑" w:hAnsi="微软雅黑" w:cs="Times New Roman" w:hint="eastAsia"/>
          <w:color w:val="555555"/>
          <w:kern w:val="0"/>
          <w:sz w:val="18"/>
          <w:szCs w:val="18"/>
        </w:rPr>
        <w:t>年</w:t>
      </w:r>
      <w:r w:rsidRPr="0011124B">
        <w:rPr>
          <w:rFonts w:ascii="Times New Roman" w:eastAsia="宋体" w:hAnsi="Times New Roman" w:cs="Times New Roman"/>
          <w:color w:val="555555"/>
          <w:kern w:val="0"/>
          <w:sz w:val="18"/>
          <w:szCs w:val="18"/>
        </w:rPr>
        <w:t>12</w:t>
      </w:r>
      <w:r w:rsidRPr="0011124B">
        <w:rPr>
          <w:rFonts w:ascii="微软雅黑" w:eastAsia="微软雅黑" w:hAnsi="微软雅黑" w:cs="Times New Roman" w:hint="eastAsia"/>
          <w:color w:val="555555"/>
          <w:kern w:val="0"/>
          <w:sz w:val="18"/>
          <w:szCs w:val="18"/>
        </w:rPr>
        <w:t>月</w:t>
      </w:r>
      <w:r w:rsidRPr="0011124B">
        <w:rPr>
          <w:rFonts w:ascii="Times New Roman" w:eastAsia="宋体" w:hAnsi="Times New Roman" w:cs="Times New Roman"/>
          <w:color w:val="555555"/>
          <w:kern w:val="0"/>
          <w:sz w:val="18"/>
          <w:szCs w:val="18"/>
        </w:rPr>
        <w:t>CET</w:t>
      </w:r>
      <w:r w:rsidRPr="0011124B">
        <w:rPr>
          <w:rFonts w:ascii="微软雅黑" w:eastAsia="微软雅黑" w:hAnsi="微软雅黑" w:cs="Times New Roman" w:hint="eastAsia"/>
          <w:color w:val="555555"/>
          <w:kern w:val="0"/>
          <w:sz w:val="18"/>
          <w:szCs w:val="18"/>
        </w:rPr>
        <w:t>成绩其中一项有效成绩，均发放成绩报告单。</w:t>
      </w:r>
    </w:p>
    <w:p w:rsidR="0011124B" w:rsidRPr="0011124B" w:rsidRDefault="0011124B" w:rsidP="0011124B">
      <w:pPr>
        <w:widowControl/>
        <w:shd w:val="clear" w:color="auto" w:fill="FFFFFF"/>
        <w:snapToGrid w:val="0"/>
        <w:spacing w:before="125" w:after="125" w:line="250"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b/>
          <w:bCs/>
          <w:color w:val="403152"/>
          <w:kern w:val="0"/>
          <w:sz w:val="22"/>
        </w:rPr>
        <w:t>转考及退费</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考试期间考试系统出现问题，经考场系统管理员和监考员确认本场不能排除系统故障，经考生同意，将其安排至本次考试其他场次中进行考试；如果考生不同意，则退还本次考试费用；</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由于系统故障，导致考生无法参加本次考试的各场考试，将退还本次考试费用；</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考生数据因故无法进行评卷，则退还考生本次考试费用；</w:t>
      </w:r>
    </w:p>
    <w:p w:rsidR="0011124B" w:rsidRPr="0011124B" w:rsidRDefault="0011124B" w:rsidP="0011124B">
      <w:pPr>
        <w:widowControl/>
        <w:shd w:val="clear" w:color="auto" w:fill="FFFFFF"/>
        <w:snapToGrid w:val="0"/>
        <w:spacing w:after="125" w:line="250" w:lineRule="atLeast"/>
        <w:ind w:left="-2"/>
        <w:jc w:val="left"/>
        <w:rPr>
          <w:rFonts w:ascii="Times New Roman" w:eastAsia="宋体" w:hAnsi="Times New Roman" w:cs="Times New Roman"/>
          <w:kern w:val="0"/>
          <w:szCs w:val="21"/>
        </w:rPr>
      </w:pPr>
      <w:r w:rsidRPr="0011124B">
        <w:rPr>
          <w:rFonts w:ascii="Wingdings" w:eastAsia="宋体" w:hAnsi="Wingdings" w:cs="Times New Roman"/>
          <w:color w:val="555555"/>
          <w:kern w:val="0"/>
          <w:sz w:val="18"/>
          <w:szCs w:val="18"/>
        </w:rPr>
        <w:t></w:t>
      </w:r>
      <w:r w:rsidRPr="0011124B">
        <w:rPr>
          <w:rFonts w:ascii="Times New Roman" w:eastAsia="宋体" w:hAnsi="Times New Roman" w:cs="Times New Roman"/>
          <w:color w:val="555555"/>
          <w:kern w:val="0"/>
          <w:sz w:val="14"/>
          <w:szCs w:val="14"/>
        </w:rPr>
        <w:t xml:space="preserve">   </w:t>
      </w:r>
      <w:r w:rsidRPr="0011124B">
        <w:rPr>
          <w:rFonts w:ascii="微软雅黑" w:eastAsia="微软雅黑" w:hAnsi="微软雅黑" w:cs="Times New Roman" w:hint="eastAsia"/>
          <w:color w:val="555555"/>
          <w:kern w:val="0"/>
          <w:sz w:val="18"/>
          <w:szCs w:val="18"/>
        </w:rPr>
        <w:t>退费由教育部考试中心统一完成，第</w:t>
      </w:r>
      <w:r w:rsidRPr="0011124B">
        <w:rPr>
          <w:rFonts w:ascii="Times New Roman" w:eastAsia="宋体" w:hAnsi="Times New Roman" w:cs="Times New Roman"/>
          <w:color w:val="555555"/>
          <w:kern w:val="0"/>
          <w:sz w:val="18"/>
          <w:szCs w:val="18"/>
        </w:rPr>
        <w:t>1</w:t>
      </w:r>
      <w:r w:rsidRPr="0011124B">
        <w:rPr>
          <w:rFonts w:ascii="微软雅黑" w:eastAsia="微软雅黑" w:hAnsi="微软雅黑" w:cs="Times New Roman" w:hint="eastAsia"/>
          <w:color w:val="555555"/>
          <w:kern w:val="0"/>
          <w:sz w:val="18"/>
          <w:szCs w:val="18"/>
        </w:rPr>
        <w:t>点中出现的退费情况，考点须登记考生准考证号、姓名及退费原因，并要求考生签字确认后统一上报至省级承办机构，省级承办机构上报教育部考试中心。</w:t>
      </w:r>
    </w:p>
    <w:p w:rsidR="0011124B" w:rsidRPr="0011124B" w:rsidRDefault="0011124B" w:rsidP="0011124B">
      <w:pPr>
        <w:widowControl/>
        <w:shd w:val="clear" w:color="auto" w:fill="FFFFFF"/>
        <w:snapToGrid w:val="0"/>
        <w:spacing w:after="94" w:line="187" w:lineRule="atLeast"/>
        <w:jc w:val="left"/>
        <w:rPr>
          <w:rFonts w:ascii="Times New Roman" w:eastAsia="宋体" w:hAnsi="Times New Roman" w:cs="Times New Roman"/>
          <w:kern w:val="0"/>
          <w:szCs w:val="21"/>
        </w:rPr>
      </w:pPr>
      <w:r w:rsidRPr="0011124B">
        <w:rPr>
          <w:rFonts w:ascii="微软雅黑" w:eastAsia="微软雅黑" w:hAnsi="微软雅黑" w:cs="Times New Roman" w:hint="eastAsia"/>
          <w:color w:val="FF0000"/>
          <w:kern w:val="0"/>
          <w:sz w:val="18"/>
          <w:szCs w:val="18"/>
        </w:rPr>
        <w:t>我已阅读以上《全国大学英语四、六级考试口语考试（</w:t>
      </w:r>
      <w:r w:rsidRPr="0011124B">
        <w:rPr>
          <w:rFonts w:ascii="Times New Roman" w:eastAsia="宋体" w:hAnsi="Times New Roman" w:cs="Times New Roman"/>
          <w:color w:val="FF0000"/>
          <w:kern w:val="0"/>
          <w:sz w:val="18"/>
          <w:szCs w:val="18"/>
        </w:rPr>
        <w:t>CET-SET</w:t>
      </w:r>
      <w:r w:rsidRPr="0011124B">
        <w:rPr>
          <w:rFonts w:ascii="微软雅黑" w:eastAsia="微软雅黑" w:hAnsi="微软雅黑" w:cs="Times New Roman" w:hint="eastAsia"/>
          <w:color w:val="FF0000"/>
          <w:kern w:val="0"/>
          <w:sz w:val="18"/>
          <w:szCs w:val="18"/>
        </w:rPr>
        <w:t>）考生须知》，并保证完全遵守所有规定及条款。</w:t>
      </w:r>
      <w:r w:rsidRPr="0011124B">
        <w:rPr>
          <w:rFonts w:ascii="Times New Roman" w:eastAsia="宋体" w:hAnsi="Times New Roman" w:cs="Times New Roman"/>
          <w:color w:val="FF0000"/>
          <w:kern w:val="0"/>
          <w:sz w:val="18"/>
          <w:szCs w:val="18"/>
        </w:rPr>
        <w:t xml:space="preserve"> </w:t>
      </w:r>
    </w:p>
    <w:p w:rsidR="00103BB7" w:rsidRPr="0011124B" w:rsidRDefault="00103BB7">
      <w:pPr>
        <w:rPr>
          <w:rFonts w:hint="eastAsia"/>
        </w:rPr>
      </w:pPr>
    </w:p>
    <w:sectPr w:rsidR="00103BB7" w:rsidRPr="0011124B" w:rsidSect="00103B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124B"/>
    <w:rsid w:val="00103BB7"/>
    <w:rsid w:val="00111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24B"/>
    <w:rPr>
      <w:color w:val="0000FF"/>
      <w:u w:val="single"/>
    </w:rPr>
  </w:style>
  <w:style w:type="paragraph" w:styleId="a4">
    <w:name w:val="List Paragraph"/>
    <w:basedOn w:val="a"/>
    <w:uiPriority w:val="34"/>
    <w:qFormat/>
    <w:rsid w:val="0011124B"/>
    <w:pPr>
      <w:widowControl/>
      <w:ind w:firstLine="420"/>
    </w:pPr>
    <w:rPr>
      <w:rFonts w:ascii="Calibri" w:eastAsia="宋体" w:hAnsi="Calibri" w:cs="Calibri"/>
      <w:kern w:val="0"/>
      <w:szCs w:val="21"/>
    </w:rPr>
  </w:style>
  <w:style w:type="paragraph" w:customStyle="1" w:styleId="-11">
    <w:name w:val="彩色列表 - 着色 11"/>
    <w:basedOn w:val="a"/>
    <w:rsid w:val="0011124B"/>
    <w:pPr>
      <w:widowControl/>
      <w:ind w:firstLine="420"/>
    </w:pPr>
    <w:rPr>
      <w:rFonts w:ascii="Calibri" w:eastAsia="宋体" w:hAnsi="Calibri" w:cs="Calibri"/>
      <w:kern w:val="0"/>
      <w:szCs w:val="21"/>
    </w:rPr>
  </w:style>
</w:styles>
</file>

<file path=word/webSettings.xml><?xml version="1.0" encoding="utf-8"?>
<w:webSettings xmlns:r="http://schemas.openxmlformats.org/officeDocument/2006/relationships" xmlns:w="http://schemas.openxmlformats.org/wordprocessingml/2006/main">
  <w:divs>
    <w:div w:id="2052682310">
      <w:bodyDiv w:val="1"/>
      <w:marLeft w:val="0"/>
      <w:marRight w:val="0"/>
      <w:marTop w:val="0"/>
      <w:marBottom w:val="0"/>
      <w:divBdr>
        <w:top w:val="none" w:sz="0" w:space="0" w:color="auto"/>
        <w:left w:val="none" w:sz="0" w:space="0" w:color="auto"/>
        <w:bottom w:val="none" w:sz="0" w:space="0" w:color="auto"/>
        <w:right w:val="none" w:sz="0" w:space="0" w:color="auto"/>
      </w:divBdr>
      <w:divsChild>
        <w:div w:id="1426458396">
          <w:marLeft w:val="0"/>
          <w:marRight w:val="0"/>
          <w:marTop w:val="0"/>
          <w:marBottom w:val="0"/>
          <w:divBdr>
            <w:top w:val="none" w:sz="0" w:space="0" w:color="auto"/>
            <w:left w:val="none" w:sz="0" w:space="0" w:color="auto"/>
            <w:bottom w:val="single" w:sz="8" w:space="3" w:color="AAAAAA"/>
            <w:right w:val="none" w:sz="0" w:space="0" w:color="auto"/>
          </w:divBdr>
        </w:div>
        <w:div w:id="1386953105">
          <w:marLeft w:val="0"/>
          <w:marRight w:val="0"/>
          <w:marTop w:val="0"/>
          <w:marBottom w:val="0"/>
          <w:divBdr>
            <w:top w:val="none" w:sz="0" w:space="0" w:color="auto"/>
            <w:left w:val="none" w:sz="0" w:space="0" w:color="auto"/>
            <w:bottom w:val="single" w:sz="8" w:space="3" w:color="AAAAAA"/>
            <w:right w:val="none" w:sz="0" w:space="0" w:color="auto"/>
          </w:divBdr>
        </w:div>
        <w:div w:id="418675112">
          <w:marLeft w:val="0"/>
          <w:marRight w:val="0"/>
          <w:marTop w:val="0"/>
          <w:marBottom w:val="0"/>
          <w:divBdr>
            <w:top w:val="none" w:sz="0" w:space="0" w:color="auto"/>
            <w:left w:val="none" w:sz="0" w:space="0" w:color="auto"/>
            <w:bottom w:val="single" w:sz="8" w:space="3" w:color="AAAAAA"/>
            <w:right w:val="none" w:sz="0" w:space="0" w:color="auto"/>
          </w:divBdr>
        </w:div>
        <w:div w:id="1056709006">
          <w:marLeft w:val="0"/>
          <w:marRight w:val="0"/>
          <w:marTop w:val="0"/>
          <w:marBottom w:val="0"/>
          <w:divBdr>
            <w:top w:val="none" w:sz="0" w:space="0" w:color="auto"/>
            <w:left w:val="none" w:sz="0" w:space="0" w:color="auto"/>
            <w:bottom w:val="single" w:sz="8" w:space="3" w:color="AAAAAA"/>
            <w:right w:val="none" w:sz="0" w:space="0" w:color="auto"/>
          </w:divBdr>
        </w:div>
        <w:div w:id="1956207088">
          <w:marLeft w:val="0"/>
          <w:marRight w:val="0"/>
          <w:marTop w:val="0"/>
          <w:marBottom w:val="0"/>
          <w:divBdr>
            <w:top w:val="none" w:sz="0" w:space="0" w:color="auto"/>
            <w:left w:val="none" w:sz="0" w:space="0" w:color="auto"/>
            <w:bottom w:val="single" w:sz="8" w:space="3" w:color="AAAAAA"/>
            <w:right w:val="none" w:sz="0" w:space="0" w:color="auto"/>
          </w:divBdr>
        </w:div>
        <w:div w:id="1586498417">
          <w:marLeft w:val="0"/>
          <w:marRight w:val="0"/>
          <w:marTop w:val="0"/>
          <w:marBottom w:val="0"/>
          <w:divBdr>
            <w:top w:val="none" w:sz="0" w:space="0" w:color="auto"/>
            <w:left w:val="none" w:sz="0" w:space="0" w:color="auto"/>
            <w:bottom w:val="single" w:sz="8" w:space="3" w:color="AAAAAA"/>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ce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1</cp:revision>
  <dcterms:created xsi:type="dcterms:W3CDTF">2016-10-24T10:57:00Z</dcterms:created>
  <dcterms:modified xsi:type="dcterms:W3CDTF">2016-10-24T10:59:00Z</dcterms:modified>
</cp:coreProperties>
</file>