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5EE" w:rsidRDefault="00EB75EE" w:rsidP="00EB75EE">
      <w:pPr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2016年全校教职工体检时间安排表</w:t>
      </w:r>
      <w:bookmarkStart w:id="1" w:name="RANGE!A1:H32"/>
      <w:bookmarkEnd w:id="1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6"/>
        <w:gridCol w:w="7011"/>
      </w:tblGrid>
      <w:tr w:rsidR="00EB75EE" w:rsidTr="00826468">
        <w:trPr>
          <w:trHeight w:val="37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时间、地点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体检单位（以人事处提供的花名册为准）</w:t>
            </w:r>
          </w:p>
        </w:tc>
      </w:tr>
      <w:tr w:rsidR="00EB75EE" w:rsidTr="00826468">
        <w:trPr>
          <w:trHeight w:val="394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3月28日、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犀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浦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建议校机关各处室</w:t>
            </w:r>
          </w:p>
        </w:tc>
      </w:tr>
      <w:tr w:rsidR="00EB75EE" w:rsidTr="00826468">
        <w:trPr>
          <w:trHeight w:val="392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3月29日、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犀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浦</w:t>
            </w:r>
          </w:p>
        </w:tc>
        <w:tc>
          <w:tcPr>
            <w:tcW w:w="7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建议校机关各处室</w:t>
            </w:r>
          </w:p>
        </w:tc>
      </w:tr>
      <w:tr w:rsidR="00EB75EE" w:rsidTr="00826468">
        <w:trPr>
          <w:trHeight w:val="312"/>
        </w:trPr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B75EE" w:rsidTr="00826468">
        <w:trPr>
          <w:trHeight w:val="392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3月30日、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犀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浦</w:t>
            </w:r>
          </w:p>
        </w:tc>
        <w:tc>
          <w:tcPr>
            <w:tcW w:w="7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建议各院系及居住在新校愿意在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犀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浦体检的人员</w:t>
            </w:r>
          </w:p>
        </w:tc>
      </w:tr>
      <w:tr w:rsidR="00EB75EE" w:rsidTr="00826468">
        <w:trPr>
          <w:trHeight w:val="312"/>
        </w:trPr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B75EE" w:rsidTr="00826468">
        <w:trPr>
          <w:trHeight w:val="392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3月31日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上午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犀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浦</w:t>
            </w:r>
          </w:p>
        </w:tc>
        <w:tc>
          <w:tcPr>
            <w:tcW w:w="7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建议各院系及居住在新校愿意在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犀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浦体检的人员</w:t>
            </w:r>
          </w:p>
        </w:tc>
      </w:tr>
      <w:tr w:rsidR="00EB75EE" w:rsidTr="00826468">
        <w:trPr>
          <w:trHeight w:val="392"/>
        </w:trPr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B75EE" w:rsidTr="00826468">
        <w:trPr>
          <w:trHeight w:val="392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4月1日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上午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犀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浦</w:t>
            </w:r>
          </w:p>
        </w:tc>
        <w:tc>
          <w:tcPr>
            <w:tcW w:w="7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建议各院系及居住在新校愿意在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犀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浦体检的人员</w:t>
            </w:r>
          </w:p>
        </w:tc>
      </w:tr>
      <w:tr w:rsidR="00EB75EE" w:rsidTr="00826468">
        <w:trPr>
          <w:trHeight w:val="312"/>
        </w:trPr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B75EE" w:rsidTr="00826468">
        <w:trPr>
          <w:trHeight w:val="40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4月5日、九里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研究生复试体检，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教职工健康体检暂停</w:t>
            </w:r>
          </w:p>
        </w:tc>
      </w:tr>
      <w:tr w:rsidR="00EB75EE" w:rsidTr="00826468">
        <w:trPr>
          <w:trHeight w:val="40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4月6日、九里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交通运输学院、体育部、数学学院、科研院、期刊社</w:t>
            </w:r>
          </w:p>
        </w:tc>
      </w:tr>
      <w:tr w:rsidR="00EB75EE" w:rsidTr="00826468">
        <w:trPr>
          <w:trHeight w:val="40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4月7-8日、九里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机关退休、峨眉分校退休（请分两批体检）、峨眉校区聘任</w:t>
            </w:r>
          </w:p>
        </w:tc>
      </w:tr>
      <w:tr w:rsidR="00EB75EE" w:rsidTr="00826468">
        <w:trPr>
          <w:trHeight w:val="40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4月11-12日、九里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机械学院（请分二批体检）</w:t>
            </w:r>
          </w:p>
        </w:tc>
      </w:tr>
      <w:tr w:rsidR="00EB75EE" w:rsidTr="00826468">
        <w:trPr>
          <w:trHeight w:val="40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4月13-14日、九里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土木学院（请分二批体检）</w:t>
            </w:r>
          </w:p>
        </w:tc>
      </w:tr>
      <w:tr w:rsidR="00EB75EE" w:rsidTr="00826468">
        <w:trPr>
          <w:trHeight w:val="42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4月15日、九里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学校运动会，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教职工健康体检暂停</w:t>
            </w:r>
          </w:p>
        </w:tc>
      </w:tr>
      <w:tr w:rsidR="00EB75EE" w:rsidTr="00826468">
        <w:trPr>
          <w:trHeight w:val="54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4月18日、九里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信息学院、CAD中心、信息化研究院、人才流动中心</w:t>
            </w:r>
          </w:p>
        </w:tc>
      </w:tr>
      <w:tr w:rsidR="00EB75EE" w:rsidTr="00826468">
        <w:trPr>
          <w:trHeight w:val="54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4月19日、九里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材料学院、建筑与设计学院、医学院、国家实验室（筹）</w:t>
            </w:r>
          </w:p>
        </w:tc>
      </w:tr>
      <w:tr w:rsidR="00EB75EE" w:rsidTr="00826468">
        <w:trPr>
          <w:trHeight w:val="48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4月20日、九里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生命科学学院、</w:t>
            </w:r>
            <w:hyperlink r:id="rId4" w:tgtFrame="_blank" w:history="1">
              <w:r>
                <w:rPr>
                  <w:rStyle w:val="a4"/>
                  <w:rFonts w:ascii="宋体" w:hAnsi="宋体" w:hint="eastAsia"/>
                  <w:color w:val="auto"/>
                  <w:sz w:val="20"/>
                  <w:szCs w:val="20"/>
                  <w:u w:val="none"/>
                </w:rPr>
                <w:t>利兹学院</w:t>
              </w:r>
            </w:hyperlink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sz w:val="20"/>
                <w:szCs w:val="20"/>
              </w:rPr>
              <w:t>子弟小学、博士后</w:t>
            </w:r>
          </w:p>
        </w:tc>
      </w:tr>
      <w:tr w:rsidR="00EB75EE" w:rsidTr="00826468">
        <w:trPr>
          <w:trHeight w:val="43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4月21日、九里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经济管理学院、心理研究中心、牵引实验室、人文学院</w:t>
            </w:r>
          </w:p>
        </w:tc>
      </w:tr>
      <w:tr w:rsidR="00EB75EE" w:rsidTr="00826468">
        <w:trPr>
          <w:trHeight w:val="43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4月22日、九里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地环学院、唐山研究院、</w:t>
            </w:r>
            <w:hyperlink r:id="rId5" w:tgtFrame="_blank" w:history="1">
              <w:r>
                <w:rPr>
                  <w:rStyle w:val="a4"/>
                  <w:rFonts w:ascii="宋体" w:hAnsi="宋体" w:hint="eastAsia"/>
                  <w:color w:val="auto"/>
                  <w:sz w:val="20"/>
                  <w:szCs w:val="20"/>
                  <w:u w:val="none"/>
                </w:rPr>
                <w:t>常州研究院</w:t>
              </w:r>
            </w:hyperlink>
          </w:p>
        </w:tc>
      </w:tr>
      <w:tr w:rsidR="00EB75EE" w:rsidTr="00826468">
        <w:trPr>
          <w:trHeight w:val="45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4月25日、九里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附属中学、超导能源中心、深圳研究院、国际教育学院、教师发展中心</w:t>
            </w:r>
          </w:p>
        </w:tc>
      </w:tr>
      <w:tr w:rsidR="00EB75EE" w:rsidTr="00826468">
        <w:trPr>
          <w:trHeight w:val="48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4月26日、九里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力学学院、机车</w:t>
            </w:r>
            <w:r>
              <w:rPr>
                <w:rFonts w:ascii="宋体" w:hAnsi="宋体" w:hint="eastAsia"/>
                <w:sz w:val="20"/>
                <w:szCs w:val="20"/>
              </w:rPr>
              <w:t>仿真中心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轨道电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自中心</w:t>
            </w:r>
          </w:p>
        </w:tc>
      </w:tr>
      <w:tr w:rsidR="00EB75EE" w:rsidTr="00826468">
        <w:trPr>
          <w:trHeight w:val="45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4月27日、九里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公管与政法学院、</w:t>
            </w:r>
            <w:hyperlink r:id="rId6" w:tgtFrame="_blank" w:history="1">
              <w:r>
                <w:rPr>
                  <w:rStyle w:val="a4"/>
                  <w:rFonts w:ascii="宋体" w:hAnsi="宋体" w:hint="eastAsia"/>
                  <w:color w:val="auto"/>
                  <w:sz w:val="20"/>
                  <w:szCs w:val="20"/>
                  <w:u w:val="none"/>
                </w:rPr>
                <w:t xml:space="preserve"> 工程训练中心</w:t>
              </w:r>
            </w:hyperlink>
            <w:r>
              <w:rPr>
                <w:rFonts w:ascii="宋体" w:hAnsi="宋体" w:cs="宋体" w:hint="eastAsia"/>
                <w:sz w:val="20"/>
                <w:szCs w:val="20"/>
              </w:rPr>
              <w:t>、唐山办事处、</w:t>
            </w:r>
            <w:hyperlink r:id="rId7" w:tgtFrame="_blank" w:history="1">
              <w:r>
                <w:rPr>
                  <w:rStyle w:val="a4"/>
                  <w:rFonts w:ascii="宋体" w:hAnsi="宋体" w:hint="eastAsia"/>
                  <w:color w:val="auto"/>
                  <w:sz w:val="20"/>
                  <w:szCs w:val="20"/>
                  <w:u w:val="none"/>
                </w:rPr>
                <w:t>轨道交通办</w:t>
              </w:r>
            </w:hyperlink>
          </w:p>
        </w:tc>
      </w:tr>
      <w:tr w:rsidR="00EB75EE" w:rsidTr="00826468">
        <w:trPr>
          <w:trHeight w:val="54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4月28日、九里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电气学院</w:t>
            </w:r>
            <w:r>
              <w:rPr>
                <w:rFonts w:ascii="宋体" w:hAnsi="宋体" w:hint="eastAsia"/>
                <w:sz w:val="20"/>
                <w:szCs w:val="20"/>
              </w:rPr>
              <w:t>、马克思主义学院、</w:t>
            </w:r>
            <w:hyperlink r:id="rId8" w:tgtFrame="_blank" w:history="1">
              <w:r>
                <w:rPr>
                  <w:rStyle w:val="a4"/>
                  <w:rFonts w:ascii="宋体" w:hAnsi="宋体" w:hint="eastAsia"/>
                  <w:color w:val="auto"/>
                  <w:sz w:val="20"/>
                  <w:szCs w:val="20"/>
                  <w:u w:val="none"/>
                </w:rPr>
                <w:t>远程教育学院</w:t>
              </w:r>
            </w:hyperlink>
          </w:p>
        </w:tc>
      </w:tr>
      <w:tr w:rsidR="00EB75EE" w:rsidTr="00826468">
        <w:trPr>
          <w:trHeight w:val="52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4月29-30日、九里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产业集团及所属公司、中心、外国语学院</w:t>
            </w:r>
          </w:p>
        </w:tc>
      </w:tr>
      <w:tr w:rsidR="00EB75EE" w:rsidTr="00826468">
        <w:trPr>
          <w:trHeight w:val="48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5月4日、九里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后勤保障处（后勤集团）（请分二批体检）</w:t>
            </w:r>
          </w:p>
        </w:tc>
      </w:tr>
      <w:tr w:rsidR="00EB75EE" w:rsidTr="00826468">
        <w:trPr>
          <w:trHeight w:val="47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5月5日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上午</w:t>
            </w:r>
            <w:r>
              <w:rPr>
                <w:rFonts w:ascii="宋体" w:hAnsi="宋体" w:cs="宋体" w:hint="eastAsia"/>
                <w:sz w:val="20"/>
                <w:szCs w:val="20"/>
              </w:rPr>
              <w:t>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后勤保障处（后勤集团）（请分二批体检）</w:t>
            </w:r>
          </w:p>
        </w:tc>
      </w:tr>
      <w:tr w:rsidR="00EB75EE" w:rsidTr="00826468">
        <w:trPr>
          <w:trHeight w:val="47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5月6日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在职研究生复试体检，教职工健康体检暂停</w:t>
            </w:r>
          </w:p>
        </w:tc>
      </w:tr>
      <w:tr w:rsidR="00EB75EE" w:rsidTr="00826468">
        <w:trPr>
          <w:trHeight w:val="24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5月9-10日、九里                                                                                                                                                  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8-10点离休干部体检，10点后因各种原因未按时参加体检的职工补查。</w:t>
            </w:r>
          </w:p>
        </w:tc>
      </w:tr>
      <w:tr w:rsidR="00EB75EE" w:rsidTr="00826468">
        <w:trPr>
          <w:trHeight w:val="24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5月11日、九里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EE" w:rsidRDefault="00EB75EE" w:rsidP="00826468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物理学院、图书馆、研究生院、档案馆</w:t>
            </w:r>
          </w:p>
        </w:tc>
      </w:tr>
    </w:tbl>
    <w:p w:rsidR="00EB75EE" w:rsidRDefault="00EB75EE" w:rsidP="00EB75EE"/>
    <w:p w:rsidR="00EB75EE" w:rsidRDefault="00EB75EE" w:rsidP="00EB75EE">
      <w:pPr>
        <w:tabs>
          <w:tab w:val="left" w:pos="0"/>
        </w:tabs>
        <w:ind w:firstLineChars="2150" w:firstLine="4515"/>
        <w:rPr>
          <w:rFonts w:ascii="仿宋_GB2312" w:eastAsia="仿宋_GB2312" w:hAnsi="宋体" w:hint="eastAsia"/>
          <w:bCs/>
          <w:sz w:val="24"/>
        </w:rPr>
      </w:pPr>
      <w:r>
        <w:t xml:space="preserve">                   </w:t>
      </w:r>
      <w:r>
        <w:rPr>
          <w:rFonts w:ascii="仿宋_GB2312" w:eastAsia="仿宋_GB2312" w:hAnsi="宋体" w:hint="eastAsia"/>
          <w:bCs/>
          <w:sz w:val="24"/>
        </w:rPr>
        <w:t>校工会  后勤保障处</w:t>
      </w:r>
    </w:p>
    <w:p w:rsidR="00986C50" w:rsidRPr="00EB75EE" w:rsidRDefault="00EB75EE" w:rsidP="00EB75EE">
      <w:pPr>
        <w:tabs>
          <w:tab w:val="left" w:pos="0"/>
        </w:tabs>
        <w:ind w:firstLineChars="2050" w:firstLine="492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 xml:space="preserve">            二〇一六年三月十八日</w:t>
      </w:r>
    </w:p>
    <w:sectPr w:rsidR="00986C50" w:rsidRPr="00EB75EE">
      <w:footerReference w:type="even" r:id="rId9"/>
      <w:footerReference w:type="default" r:id="rId10"/>
      <w:pgSz w:w="11907" w:h="16840"/>
      <w:pgMar w:top="1134" w:right="1418" w:bottom="1134" w:left="1418" w:header="720" w:footer="720" w:gutter="0"/>
      <w:cols w:space="720"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025" w:rsidRDefault="00EB75EE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AC4025" w:rsidRDefault="00EB75E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025" w:rsidRDefault="00EB75EE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</w:instrText>
    </w:r>
    <w:r>
      <w:rPr>
        <w:rStyle w:val="a3"/>
      </w:rPr>
      <w:instrText xml:space="preserve">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AC4025" w:rsidRDefault="00EB75EE">
    <w:pPr>
      <w:pStyle w:val="a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EE"/>
    <w:rsid w:val="00986C50"/>
    <w:rsid w:val="00E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99DB3-B3A8-4EAA-9310-D11BB428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5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B75EE"/>
  </w:style>
  <w:style w:type="character" w:styleId="a4">
    <w:name w:val="Hyperlink"/>
    <w:rsid w:val="00EB75EE"/>
    <w:rPr>
      <w:color w:val="0000FF"/>
      <w:u w:val="single"/>
    </w:rPr>
  </w:style>
  <w:style w:type="paragraph" w:styleId="a5">
    <w:name w:val="footer"/>
    <w:basedOn w:val="a"/>
    <w:link w:val="Char"/>
    <w:rsid w:val="00EB7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EB75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jd.cn/Index_index.a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g.swjtu.edu.c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yzx.swjtu.edu.c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z-swjtu.com/" TargetMode="External"/><Relationship Id="rId10" Type="http://schemas.openxmlformats.org/officeDocument/2006/relationships/footer" Target="footer2.xml"/><Relationship Id="rId4" Type="http://schemas.openxmlformats.org/officeDocument/2006/relationships/hyperlink" Target="http://leeds.swjtu.edu.c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2016-03-21T08:40:00Z</dcterms:created>
  <dcterms:modified xsi:type="dcterms:W3CDTF">2016-03-21T08:40:00Z</dcterms:modified>
</cp:coreProperties>
</file>