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02" w:rsidRPr="00861302" w:rsidRDefault="00861302" w:rsidP="00861302">
      <w:pPr>
        <w:spacing w:line="360" w:lineRule="auto"/>
        <w:jc w:val="center"/>
        <w:rPr>
          <w:rFonts w:ascii="SimHei" w:eastAsia="SimHei" w:hAnsi="Times New Roman" w:cs="Times New Roman"/>
          <w:b/>
          <w:sz w:val="36"/>
          <w:szCs w:val="36"/>
        </w:rPr>
      </w:pPr>
      <w:r w:rsidRPr="00861302">
        <w:rPr>
          <w:rFonts w:ascii="SimHei" w:eastAsia="SimHei" w:hAnsi="Times New Roman" w:cs="Times New Roman" w:hint="eastAsia"/>
          <w:b/>
          <w:sz w:val="36"/>
          <w:szCs w:val="36"/>
        </w:rPr>
        <w:t>西南交通大学关于</w:t>
      </w:r>
      <w:r w:rsidRPr="00861302">
        <w:rPr>
          <w:rFonts w:ascii="SimHei" w:eastAsia="SimHei" w:hAnsi="SimSun" w:cs="SimSun"/>
          <w:b/>
          <w:kern w:val="0"/>
          <w:sz w:val="36"/>
          <w:szCs w:val="36"/>
        </w:rPr>
        <w:t>201</w:t>
      </w:r>
      <w:r w:rsidR="00B43877">
        <w:rPr>
          <w:rFonts w:ascii="SimHei" w:hAnsi="SimSun" w:cs="SimSun" w:hint="eastAsia"/>
          <w:b/>
          <w:kern w:val="0"/>
          <w:sz w:val="36"/>
          <w:szCs w:val="36"/>
        </w:rPr>
        <w:t>7</w:t>
      </w:r>
      <w:r w:rsidRPr="00861302">
        <w:rPr>
          <w:rFonts w:ascii="SimHei" w:eastAsia="SimHei" w:hAnsi="SimSun" w:cs="SimSun" w:hint="eastAsia"/>
          <w:b/>
          <w:kern w:val="0"/>
          <w:sz w:val="36"/>
          <w:szCs w:val="36"/>
        </w:rPr>
        <w:t>年</w:t>
      </w:r>
      <w:r w:rsidRPr="00861302">
        <w:rPr>
          <w:rFonts w:ascii="SimHei" w:eastAsia="SimHei" w:hAnsi="Times New Roman" w:cs="Times New Roman" w:hint="eastAsia"/>
          <w:b/>
          <w:sz w:val="36"/>
          <w:szCs w:val="36"/>
        </w:rPr>
        <w:t>度公开招聘应聘人员情况</w:t>
      </w:r>
      <w:r w:rsidRPr="00861302">
        <w:rPr>
          <w:rFonts w:ascii="SimHei" w:eastAsia="SimHei" w:hAnsi="Times New Roman" w:cs="Times New Roman"/>
          <w:b/>
          <w:sz w:val="36"/>
          <w:szCs w:val="36"/>
        </w:rPr>
        <w:t xml:space="preserve"> </w:t>
      </w:r>
    </w:p>
    <w:p w:rsidR="00861302" w:rsidRPr="00861302" w:rsidRDefault="00861302" w:rsidP="00861302">
      <w:pPr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</w:t>
      </w:r>
      <w:r w:rsidRPr="00861302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聘</w:t>
      </w:r>
      <w:r w:rsidRPr="00861302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人：</w:t>
      </w:r>
      <w:r w:rsidR="00C71CAD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="00C71CAD" w:rsidRPr="00565C42">
        <w:rPr>
          <w:rFonts w:ascii="Times New Roman" w:eastAsia="SimSun" w:hAnsi="Times New Roman" w:cs="Times New Roman"/>
          <w:b/>
          <w:sz w:val="28"/>
          <w:szCs w:val="28"/>
          <w:u w:val="single"/>
        </w:rPr>
        <w:t>*****</w:t>
      </w:r>
      <w:r w:rsidR="00C71CAD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     </w:t>
      </w:r>
      <w:r w:rsidR="00800044">
        <w:rPr>
          <w:rFonts w:ascii="KaiTi_GB2312" w:eastAsia="KaiTi_GB2312" w:cs="KaiTi_GB2312" w:hint="eastAsia"/>
          <w:lang w:val="zh-CN"/>
        </w:rPr>
        <w:t xml:space="preserve">      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应聘岗位：</w:t>
      </w:r>
      <w:r w:rsidR="00C71CAD">
        <w:rPr>
          <w:rFonts w:ascii="Times New Roman" w:eastAsia="SimSun" w:hAnsi="Times New Roman" w:cs="Times New Roman" w:hint="eastAsia"/>
          <w:b/>
          <w:sz w:val="28"/>
          <w:szCs w:val="28"/>
          <w:u w:val="single"/>
        </w:rPr>
        <w:t xml:space="preserve">   </w:t>
      </w:r>
      <w:r w:rsidR="00C71CAD" w:rsidRPr="00DD7D19">
        <w:rPr>
          <w:rFonts w:ascii="Times New Roman" w:eastAsia="SimSun" w:hAnsi="Times New Roman" w:cs="Times New Roman" w:hint="eastAsia"/>
          <w:b/>
          <w:sz w:val="28"/>
          <w:szCs w:val="28"/>
          <w:u w:val="single"/>
        </w:rPr>
        <w:t>教师岗位</w:t>
      </w:r>
      <w:r w:rsidR="00C71CAD">
        <w:rPr>
          <w:rFonts w:ascii="Times New Roman" w:eastAsia="SimSun" w:hAnsi="Times New Roman" w:cs="Times New Roman" w:hint="eastAsia"/>
          <w:b/>
          <w:sz w:val="28"/>
          <w:szCs w:val="28"/>
          <w:u w:val="single"/>
        </w:rPr>
        <w:t xml:space="preserve">       </w:t>
      </w:r>
    </w:p>
    <w:p w:rsidR="00861302" w:rsidRPr="00861302" w:rsidRDefault="00861302" w:rsidP="00861302">
      <w:pPr>
        <w:rPr>
          <w:rFonts w:ascii="Times New Roman" w:eastAsia="SimSun" w:hAnsi="Times New Roman" w:cs="Times New Roman"/>
          <w:sz w:val="28"/>
          <w:szCs w:val="28"/>
        </w:rPr>
      </w:pP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应聘单位：</w:t>
      </w:r>
      <w:r w:rsidR="00C71CAD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="00C71CAD">
        <w:rPr>
          <w:rFonts w:ascii="Times New Roman" w:eastAsia="SimSun" w:hAnsi="Times New Roman" w:cs="Times New Roman" w:hint="eastAsia"/>
          <w:b/>
          <w:sz w:val="28"/>
          <w:szCs w:val="28"/>
          <w:u w:val="single"/>
        </w:rPr>
        <w:t>外国语学院</w:t>
      </w:r>
      <w:r w:rsidR="00C71CAD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Pr="00861302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  <w:r w:rsidR="00800044">
        <w:rPr>
          <w:rFonts w:ascii="Times New Roman" w:eastAsia="SimSun" w:hAnsi="Times New Roman" w:cs="Times New Roman" w:hint="eastAsia"/>
          <w:b/>
          <w:sz w:val="28"/>
          <w:szCs w:val="28"/>
        </w:rPr>
        <w:t xml:space="preserve">  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应聘单位负责人签章</w:t>
      </w:r>
      <w:r w:rsidRPr="00861302">
        <w:rPr>
          <w:rFonts w:ascii="Times New Roman" w:eastAsia="SimSun" w:hAnsi="Times New Roman" w:cs="Times New Roman"/>
          <w:b/>
          <w:sz w:val="28"/>
          <w:szCs w:val="28"/>
        </w:rPr>
        <w:t>: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 xml:space="preserve"> </w:t>
      </w:r>
    </w:p>
    <w:p w:rsidR="00861302" w:rsidRPr="00861302" w:rsidRDefault="00861302" w:rsidP="00861302">
      <w:pPr>
        <w:rPr>
          <w:rFonts w:ascii="Times New Roman" w:eastAsia="SimSun" w:hAnsi="Times New Roman" w:cs="Times New Roman"/>
          <w:sz w:val="28"/>
          <w:szCs w:val="28"/>
        </w:rPr>
      </w:pPr>
    </w:p>
    <w:p w:rsidR="00861302" w:rsidRPr="00861302" w:rsidRDefault="00861302" w:rsidP="00861302">
      <w:pPr>
        <w:spacing w:line="360" w:lineRule="auto"/>
        <w:ind w:firstLineChars="100" w:firstLine="241"/>
        <w:rPr>
          <w:rFonts w:ascii="Times New Roman" w:eastAsia="SimSun" w:hAnsi="Times New Roman" w:cs="Times New Roman"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1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、基本情况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2057"/>
        <w:gridCol w:w="1410"/>
        <w:gridCol w:w="1904"/>
        <w:gridCol w:w="1410"/>
        <w:gridCol w:w="1659"/>
      </w:tblGrid>
      <w:tr w:rsidR="00861302" w:rsidRPr="00861302" w:rsidTr="00FE59EB">
        <w:trPr>
          <w:cantSplit/>
          <w:trHeight w:val="577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92" w:type="pct"/>
            <w:vAlign w:val="center"/>
          </w:tcPr>
          <w:p w:rsidR="00861302" w:rsidRPr="00861302" w:rsidRDefault="00800044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918" w:type="pct"/>
            <w:vAlign w:val="center"/>
          </w:tcPr>
          <w:p w:rsidR="00861302" w:rsidRPr="00861302" w:rsidRDefault="00800044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799" w:type="pct"/>
          </w:tcPr>
          <w:p w:rsidR="00861302" w:rsidRPr="00861302" w:rsidRDefault="00800044" w:rsidP="00861302">
            <w:pPr>
              <w:rPr>
                <w:rFonts w:ascii="SimSun" w:eastAsia="SimSun" w:hAnsi="Times New Roman" w:cs="Times New Roman"/>
                <w:color w:val="000000"/>
                <w:szCs w:val="24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河北</w:t>
            </w:r>
          </w:p>
        </w:tc>
      </w:tr>
      <w:tr w:rsidR="00861302" w:rsidRPr="00861302" w:rsidTr="00FE59EB">
        <w:trPr>
          <w:cantSplit/>
          <w:trHeight w:val="162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现任专业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992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918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799" w:type="pct"/>
          </w:tcPr>
          <w:p w:rsidR="00861302" w:rsidRPr="00C71CAD" w:rsidRDefault="00800044" w:rsidP="00C71CAD">
            <w:pPr>
              <w:rPr>
                <w:rFonts w:ascii="SimSun" w:hAnsi="Times New Roman" w:cs="Times New Roman"/>
                <w:color w:val="000000"/>
                <w:szCs w:val="24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Cs w:val="24"/>
              </w:rPr>
              <w:t>1983</w:t>
            </w:r>
            <w:r w:rsidR="00C71CAD">
              <w:rPr>
                <w:rFonts w:ascii="SimSun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SimSun" w:eastAsia="SimSun" w:hAnsi="Times New Roman" w:cs="Times New Roman" w:hint="eastAsia"/>
                <w:color w:val="000000"/>
                <w:szCs w:val="24"/>
              </w:rPr>
              <w:t>12</w:t>
            </w:r>
            <w:r w:rsidR="00C71CAD">
              <w:rPr>
                <w:rFonts w:ascii="SimSun" w:hAnsi="Times New Roman" w:cs="Times New Roman" w:hint="eastAsia"/>
                <w:color w:val="000000"/>
                <w:szCs w:val="24"/>
              </w:rPr>
              <w:t>月</w:t>
            </w:r>
          </w:p>
        </w:tc>
      </w:tr>
      <w:tr w:rsidR="00861302" w:rsidRPr="00861302" w:rsidTr="00FE59EB">
        <w:trPr>
          <w:cantSplit/>
          <w:trHeight w:val="162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4070" w:type="pct"/>
            <w:gridSpan w:val="5"/>
            <w:vAlign w:val="center"/>
          </w:tcPr>
          <w:p w:rsidR="00861302" w:rsidRPr="00506D03" w:rsidRDefault="00506D03" w:rsidP="00C71CAD">
            <w:pPr>
              <w:ind w:firstLineChars="150" w:firstLine="300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澳大利亚南昆士兰大学</w:t>
            </w:r>
          </w:p>
        </w:tc>
      </w:tr>
      <w:tr w:rsidR="00861302" w:rsidRPr="00861302" w:rsidTr="00FE59EB">
        <w:trPr>
          <w:cantSplit/>
          <w:trHeight w:val="162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992" w:type="pct"/>
            <w:vAlign w:val="center"/>
          </w:tcPr>
          <w:p w:rsidR="00861302" w:rsidRPr="00861302" w:rsidRDefault="00800044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918" w:type="pct"/>
            <w:vAlign w:val="center"/>
          </w:tcPr>
          <w:p w:rsidR="00861302" w:rsidRPr="00861302" w:rsidRDefault="00CF2841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南昆士兰大学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799" w:type="pct"/>
          </w:tcPr>
          <w:p w:rsidR="00861302" w:rsidRPr="00861302" w:rsidRDefault="00B43877" w:rsidP="00861302">
            <w:pPr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D8546D"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  <w:t>******</w:t>
            </w:r>
          </w:p>
        </w:tc>
      </w:tr>
      <w:tr w:rsidR="00861302" w:rsidRPr="00861302" w:rsidTr="00FE59EB">
        <w:trPr>
          <w:cantSplit/>
          <w:trHeight w:val="162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2590" w:type="pct"/>
            <w:gridSpan w:val="3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从事</w:t>
            </w:r>
            <w:r w:rsidRPr="00861302"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99" w:type="pct"/>
            <w:vAlign w:val="center"/>
          </w:tcPr>
          <w:p w:rsidR="00861302" w:rsidRPr="00861302" w:rsidRDefault="00506D03" w:rsidP="00861302">
            <w:pPr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eastAsia="SimSun" w:hAnsi="Times New Roman" w:cs="Times New Roman" w:hint="eastAsia"/>
                <w:color w:val="000000"/>
                <w:sz w:val="20"/>
                <w:szCs w:val="20"/>
              </w:rPr>
              <w:t>教育学</w:t>
            </w:r>
          </w:p>
        </w:tc>
      </w:tr>
      <w:tr w:rsidR="00861302" w:rsidRPr="00861302" w:rsidTr="00E652A4">
        <w:trPr>
          <w:cantSplit/>
          <w:trHeight w:val="2260"/>
          <w:jc w:val="center"/>
        </w:trPr>
        <w:tc>
          <w:tcPr>
            <w:tcW w:w="93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主要学术成绩、创新成果及评价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4070" w:type="pct"/>
            <w:gridSpan w:val="5"/>
            <w:vAlign w:val="center"/>
          </w:tcPr>
          <w:p w:rsidR="00506D03" w:rsidRPr="00555E84" w:rsidRDefault="00506D03" w:rsidP="00506D03">
            <w:pPr>
              <w:autoSpaceDE w:val="0"/>
              <w:autoSpaceDN w:val="0"/>
              <w:adjustRightInd w:val="0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2013-2016年，就读于澳大利亚南昆士兰大学，获得澳大利亚政府全额奖学金，研究教育系与工程系的交叉学科。博士论文标题</w:t>
            </w:r>
            <w:r w:rsidR="008F322F" w:rsidRPr="00555E84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：运用远程实验室提高昆士兰州小学老师科技教学的自信心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。2016年与澳洲莫纳什大学合作申请澳中理事会的科研基金，并在澳洲圣母大学做访问学者。在校期间</w:t>
            </w:r>
            <w:proofErr w:type="gramStart"/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,担任教学助理</w:t>
            </w:r>
            <w:proofErr w:type="gramEnd"/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，负责网络课程。熟练使用</w:t>
            </w:r>
            <w:proofErr w:type="spellStart"/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Nvivo</w:t>
            </w:r>
            <w:proofErr w:type="spellEnd"/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和SPSS</w:t>
            </w:r>
            <w:r w:rsidR="0090351D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软件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,为多个教授担任科研助理。参加全校科研演讲比赛，并闯进10强决赛。积极参加学校</w:t>
            </w:r>
            <w:r w:rsidR="00E217CB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科研培训，荣获本校凤凰表彰奖。在美国，澳大利亚，新西兰发表文章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。</w:t>
            </w:r>
            <w:r w:rsidR="000859F0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目前在准备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两篇SSCI期刊文章。</w:t>
            </w:r>
          </w:p>
          <w:p w:rsidR="00310378" w:rsidRDefault="00506D03" w:rsidP="00506D03">
            <w:pPr>
              <w:autoSpaceDE w:val="0"/>
              <w:autoSpaceDN w:val="0"/>
              <w:adjustRightInd w:val="0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 w:rsidRPr="00506D03"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>2008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-2010年，就读于澳大利亚西悉尼大学， 被浙江省宁波市教育局选拔为</w:t>
            </w:r>
            <w:r w:rsidRPr="00506D03"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>“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赴澳汉语志愿者</w:t>
            </w:r>
            <w:r w:rsidRPr="00506D03"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>”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，在西悉尼中小学推广中文。在西悉尼教育局接受教学法培训，主要学习交际型教学法和以学生为导向的教学模式。加入新南威尔士州中文教师协会，熟悉澳洲中小学的教学体制和教学方法。获得奖学金，研究反思型教师以及二语习得，硕士论文标题</w:t>
            </w:r>
            <w:r w:rsidR="00C50D0A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：</w:t>
            </w:r>
            <w:r w:rsidR="00C50D0A" w:rsidRPr="00C50D0A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在二语习得中教师参与性：研究型教师</w:t>
            </w:r>
            <w:r w:rsidRPr="00506D03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。论文获得澳洲最高等级A+，被评为新南威尔士州最佳论文</w:t>
            </w:r>
          </w:p>
          <w:p w:rsidR="001D734B" w:rsidRDefault="001D734B" w:rsidP="00506D03">
            <w:pPr>
              <w:autoSpaceDE w:val="0"/>
              <w:autoSpaceDN w:val="0"/>
              <w:adjustRightInd w:val="0"/>
              <w:rPr>
                <w:rFonts w:ascii="SimSun" w:hAnsi="SimSun" w:cs="Times New Roman"/>
                <w:color w:val="000000"/>
                <w:sz w:val="20"/>
                <w:szCs w:val="20"/>
              </w:rPr>
            </w:pPr>
          </w:p>
          <w:p w:rsidR="00310378" w:rsidRPr="00310378" w:rsidRDefault="00310378" w:rsidP="00B43877">
            <w:pPr>
              <w:autoSpaceDE w:val="0"/>
              <w:autoSpaceDN w:val="0"/>
              <w:adjustRightInd w:val="0"/>
              <w:rPr>
                <w:rFonts w:ascii="KaiTi_GB2312" w:cs="KaiTi_GB2312"/>
                <w:lang w:val="zh-CN"/>
              </w:rPr>
            </w:pPr>
            <w:r w:rsidRPr="003C56A2">
              <w:rPr>
                <w:rFonts w:ascii="SimSun" w:eastAsia="SimSun" w:hAnsi="SimSun" w:cs="Times New Roman" w:hint="eastAsia"/>
                <w:sz w:val="20"/>
                <w:szCs w:val="20"/>
              </w:rPr>
              <w:t>明确：第一作者或通信作者论文：</w:t>
            </w:r>
            <w:r w:rsidRPr="003C56A2">
              <w:rPr>
                <w:rFonts w:ascii="SimSun" w:eastAsia="SimSun" w:hAnsi="SimSun" w:cs="Times New Roman"/>
                <w:sz w:val="20"/>
                <w:szCs w:val="20"/>
              </w:rPr>
              <w:t>A+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  <w:u w:val="single"/>
              </w:rPr>
              <w:t xml:space="preserve">　　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</w:rPr>
              <w:t>篇；</w:t>
            </w:r>
            <w:r w:rsidRPr="003C56A2">
              <w:rPr>
                <w:rFonts w:ascii="SimSun" w:eastAsia="SimSun" w:hAnsi="SimSun" w:cs="Times New Roman"/>
                <w:sz w:val="20"/>
                <w:szCs w:val="20"/>
              </w:rPr>
              <w:t>A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  <w:u w:val="single"/>
              </w:rPr>
              <w:t xml:space="preserve">　　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</w:rPr>
              <w:t>篇；</w:t>
            </w:r>
            <w:r w:rsidRPr="003C56A2">
              <w:rPr>
                <w:rFonts w:ascii="SimSun" w:eastAsia="SimSun" w:hAnsi="SimSun" w:cs="Times New Roman"/>
                <w:sz w:val="20"/>
                <w:szCs w:val="20"/>
              </w:rPr>
              <w:t>B+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  <w:u w:val="single"/>
              </w:rPr>
              <w:t xml:space="preserve">　　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</w:rPr>
              <w:t>篇；</w:t>
            </w:r>
            <w:r w:rsidRPr="003C56A2">
              <w:rPr>
                <w:rFonts w:ascii="SimSun" w:eastAsia="SimSun" w:hAnsi="SimSun" w:cs="Times New Roman"/>
                <w:sz w:val="20"/>
                <w:szCs w:val="20"/>
              </w:rPr>
              <w:t>B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  <w:u w:val="single"/>
              </w:rPr>
              <w:t xml:space="preserve">　　</w:t>
            </w:r>
            <w:r w:rsidRPr="003C56A2">
              <w:rPr>
                <w:rFonts w:ascii="SimSun" w:eastAsia="SimSun" w:hAnsi="SimSun" w:cs="Times New Roman" w:hint="eastAsia"/>
                <w:sz w:val="20"/>
                <w:szCs w:val="20"/>
              </w:rPr>
              <w:t>篇。</w:t>
            </w:r>
          </w:p>
        </w:tc>
      </w:tr>
    </w:tbl>
    <w:p w:rsidR="00861302" w:rsidRPr="00861302" w:rsidRDefault="00861302" w:rsidP="00861302">
      <w:pPr>
        <w:spacing w:line="360" w:lineRule="auto"/>
        <w:ind w:firstLineChars="100" w:firstLine="240"/>
        <w:rPr>
          <w:rFonts w:ascii="Times New Roman" w:eastAsia="SimSun" w:hAnsi="Times New Roman" w:cs="Times New Roman"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150" w:firstLine="361"/>
        <w:rPr>
          <w:rFonts w:ascii="Times New Roman" w:eastAsia="SimSun" w:hAnsi="Times New Roman" w:cs="Times New Roman"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、学习经历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2224"/>
        <w:gridCol w:w="1801"/>
        <w:gridCol w:w="2024"/>
        <w:gridCol w:w="1770"/>
        <w:gridCol w:w="1410"/>
      </w:tblGrid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学历</w:t>
            </w: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培养方式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 w:rsidR="00861302" w:rsidRPr="00861302" w:rsidRDefault="00800044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2004-2008</w:t>
            </w:r>
          </w:p>
        </w:tc>
        <w:tc>
          <w:tcPr>
            <w:tcW w:w="1801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宁波大学</w:t>
            </w:r>
          </w:p>
        </w:tc>
        <w:tc>
          <w:tcPr>
            <w:tcW w:w="2024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英语</w:t>
            </w:r>
          </w:p>
        </w:tc>
        <w:tc>
          <w:tcPr>
            <w:tcW w:w="1770" w:type="dxa"/>
            <w:vAlign w:val="center"/>
          </w:tcPr>
          <w:p w:rsidR="00861302" w:rsidRPr="00861302" w:rsidRDefault="009A409C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8546D"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1410" w:type="dxa"/>
            <w:vAlign w:val="center"/>
          </w:tcPr>
          <w:p w:rsidR="00861302" w:rsidRPr="00471102" w:rsidRDefault="00471102" w:rsidP="0086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全日制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     2008-2010 </w:t>
            </w:r>
          </w:p>
        </w:tc>
        <w:tc>
          <w:tcPr>
            <w:tcW w:w="1801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西悉尼大学</w:t>
            </w:r>
          </w:p>
        </w:tc>
        <w:tc>
          <w:tcPr>
            <w:tcW w:w="2024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二语习得</w:t>
            </w:r>
          </w:p>
        </w:tc>
        <w:tc>
          <w:tcPr>
            <w:tcW w:w="1770" w:type="dxa"/>
            <w:vAlign w:val="center"/>
          </w:tcPr>
          <w:p w:rsidR="00861302" w:rsidRPr="00861302" w:rsidRDefault="009A409C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8546D"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  <w:t>******</w:t>
            </w:r>
            <w:r w:rsidR="0080004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861302" w:rsidRPr="00861302" w:rsidRDefault="00506D03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全日制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 w:rsidR="00861302" w:rsidRPr="00861302" w:rsidRDefault="00800044" w:rsidP="005F1839">
            <w:pPr>
              <w:ind w:firstLineChars="300" w:firstLine="60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2013-2016 </w:t>
            </w:r>
          </w:p>
        </w:tc>
        <w:tc>
          <w:tcPr>
            <w:tcW w:w="1801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</w:p>
        </w:tc>
        <w:tc>
          <w:tcPr>
            <w:tcW w:w="2024" w:type="dxa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教师教育</w:t>
            </w:r>
          </w:p>
        </w:tc>
        <w:tc>
          <w:tcPr>
            <w:tcW w:w="1770" w:type="dxa"/>
            <w:vAlign w:val="center"/>
          </w:tcPr>
          <w:p w:rsidR="00861302" w:rsidRPr="00861302" w:rsidRDefault="009A409C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8546D"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  <w:t>******</w:t>
            </w:r>
            <w:r w:rsidR="0080004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861302" w:rsidRPr="00861302" w:rsidRDefault="00506D03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全日制</w:t>
            </w:r>
          </w:p>
        </w:tc>
      </w:tr>
    </w:tbl>
    <w:p w:rsidR="00861302" w:rsidRDefault="00861302" w:rsidP="00861302">
      <w:pPr>
        <w:spacing w:line="360" w:lineRule="auto"/>
        <w:ind w:leftChars="114" w:left="239"/>
        <w:rPr>
          <w:rFonts w:ascii="Times New Roman" w:hAnsi="Times New Roman" w:cs="Times New Roman"/>
          <w:b/>
          <w:sz w:val="24"/>
          <w:szCs w:val="24"/>
        </w:rPr>
      </w:pPr>
    </w:p>
    <w:p w:rsidR="009A409C" w:rsidRDefault="009A409C" w:rsidP="00861302">
      <w:pPr>
        <w:spacing w:line="360" w:lineRule="auto"/>
        <w:ind w:leftChars="114" w:left="239"/>
        <w:rPr>
          <w:rFonts w:ascii="Times New Roman" w:hAnsi="Times New Roman" w:cs="Times New Roman"/>
          <w:b/>
          <w:sz w:val="24"/>
          <w:szCs w:val="24"/>
        </w:rPr>
      </w:pPr>
    </w:p>
    <w:p w:rsidR="009A409C" w:rsidRPr="009A409C" w:rsidRDefault="009A409C" w:rsidP="00861302">
      <w:pPr>
        <w:spacing w:line="360" w:lineRule="auto"/>
        <w:ind w:leftChars="114" w:left="239"/>
        <w:rPr>
          <w:rFonts w:ascii="Times New Roma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lastRenderedPageBreak/>
        <w:t>3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、工作经历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4"/>
        <w:gridCol w:w="3474"/>
        <w:gridCol w:w="3472"/>
      </w:tblGrid>
      <w:tr w:rsidR="00861302" w:rsidRPr="00861302" w:rsidTr="009F5401">
        <w:trPr>
          <w:cantSplit/>
          <w:trHeight w:val="397"/>
          <w:jc w:val="center"/>
        </w:trPr>
        <w:tc>
          <w:tcPr>
            <w:tcW w:w="1667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667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职位名称</w:t>
            </w:r>
          </w:p>
        </w:tc>
        <w:tc>
          <w:tcPr>
            <w:tcW w:w="1666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任职单位</w:t>
            </w:r>
          </w:p>
        </w:tc>
      </w:tr>
      <w:tr w:rsidR="00861302" w:rsidRPr="00861302" w:rsidTr="009F5401">
        <w:trPr>
          <w:cantSplit/>
          <w:trHeight w:val="428"/>
          <w:jc w:val="center"/>
        </w:trPr>
        <w:tc>
          <w:tcPr>
            <w:tcW w:w="1667" w:type="pct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2011.8-2013.1</w:t>
            </w:r>
          </w:p>
        </w:tc>
        <w:tc>
          <w:tcPr>
            <w:tcW w:w="1667" w:type="pct"/>
            <w:vAlign w:val="center"/>
          </w:tcPr>
          <w:p w:rsidR="00800044" w:rsidRPr="00CB2731" w:rsidRDefault="00800044" w:rsidP="0080004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对外汉语教师</w:t>
            </w:r>
          </w:p>
          <w:p w:rsidR="00861302" w:rsidRPr="00CB2731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北京英国国际学校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667" w:type="pct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2010.4-2011.6</w:t>
            </w:r>
          </w:p>
        </w:tc>
        <w:tc>
          <w:tcPr>
            <w:tcW w:w="1667" w:type="pct"/>
            <w:vAlign w:val="center"/>
          </w:tcPr>
          <w:p w:rsidR="00800044" w:rsidRPr="00CB2731" w:rsidRDefault="00800044" w:rsidP="0080004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对外汉语教师</w:t>
            </w:r>
          </w:p>
          <w:p w:rsidR="00861302" w:rsidRPr="00CB2731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:rsidR="00861302" w:rsidRPr="00861302" w:rsidRDefault="00800044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宁波爱学国际学校</w:t>
            </w:r>
          </w:p>
        </w:tc>
      </w:tr>
    </w:tbl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、论文情况（</w:t>
      </w:r>
      <w:r w:rsidRPr="00861302">
        <w:rPr>
          <w:rFonts w:ascii="SimSun" w:eastAsia="SimSun" w:hAnsi="SimSun" w:cs="Times New Roman"/>
          <w:b/>
          <w:szCs w:val="24"/>
        </w:rPr>
        <w:t>5</w:t>
      </w:r>
      <w:r w:rsidRPr="00861302">
        <w:rPr>
          <w:rFonts w:ascii="SimSun" w:eastAsia="SimSun" w:hAnsi="SimSun" w:cs="Times New Roman" w:hint="eastAsia"/>
          <w:b/>
          <w:szCs w:val="24"/>
        </w:rPr>
        <w:t>篇以内代表性论文）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：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1600"/>
        <w:gridCol w:w="1418"/>
        <w:gridCol w:w="853"/>
        <w:gridCol w:w="977"/>
        <w:gridCol w:w="1306"/>
        <w:gridCol w:w="1105"/>
        <w:gridCol w:w="942"/>
        <w:gridCol w:w="912"/>
        <w:gridCol w:w="535"/>
      </w:tblGrid>
      <w:tr w:rsidR="00861302" w:rsidRPr="00861302" w:rsidTr="00997E13">
        <w:trPr>
          <w:trHeight w:val="794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序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号</w:t>
            </w:r>
          </w:p>
        </w:tc>
        <w:tc>
          <w:tcPr>
            <w:tcW w:w="160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题目</w:t>
            </w:r>
          </w:p>
        </w:tc>
        <w:tc>
          <w:tcPr>
            <w:tcW w:w="1418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发表刊物或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出版单位名称</w:t>
            </w:r>
          </w:p>
        </w:tc>
        <w:tc>
          <w:tcPr>
            <w:tcW w:w="853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期号</w:t>
            </w:r>
          </w:p>
        </w:tc>
        <w:tc>
          <w:tcPr>
            <w:tcW w:w="97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作者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排名</w:t>
            </w:r>
          </w:p>
        </w:tc>
        <w:tc>
          <w:tcPr>
            <w:tcW w:w="1306" w:type="dxa"/>
            <w:vAlign w:val="center"/>
          </w:tcPr>
          <w:p w:rsidR="00861302" w:rsidRPr="00D04A2B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D04A2B">
              <w:rPr>
                <w:rFonts w:ascii="SimSun" w:eastAsia="SimSun" w:hAnsi="Times New Roman" w:cs="Times New Roman" w:hint="eastAsia"/>
                <w:sz w:val="20"/>
                <w:szCs w:val="20"/>
              </w:rPr>
              <w:t>第一作者</w:t>
            </w:r>
          </w:p>
          <w:p w:rsidR="00861302" w:rsidRPr="00D04A2B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D04A2B">
              <w:rPr>
                <w:rFonts w:ascii="SimSun" w:eastAsia="SimSun" w:hAnsi="Times New Roman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10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刊物性质及期刊号</w:t>
            </w:r>
          </w:p>
        </w:tc>
        <w:tc>
          <w:tcPr>
            <w:tcW w:w="942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论文</w:t>
            </w: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分区</w:t>
            </w: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（学术期刊分级</w:t>
            </w:r>
            <w:r w:rsidRPr="00861302">
              <w:rPr>
                <w:rFonts w:ascii="Times New Roman" w:eastAsia="SimSun" w:hAnsi="Times New Roman" w:cs="Times New Roman"/>
                <w:szCs w:val="24"/>
              </w:rPr>
              <w:t xml:space="preserve">A++ </w:t>
            </w: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等，</w:t>
            </w:r>
            <w:r w:rsidRPr="00861302">
              <w:rPr>
                <w:rFonts w:ascii="Times New Roman" w:eastAsia="SimSun" w:hAnsi="Times New Roman" w:cs="Times New Roman"/>
                <w:szCs w:val="24"/>
              </w:rPr>
              <w:t>SCI?</w:t>
            </w: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区</w:t>
            </w: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期刊类别影响因子及排序</w:t>
            </w: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他人引用次数</w:t>
            </w:r>
          </w:p>
        </w:tc>
      </w:tr>
      <w:tr w:rsidR="00861302" w:rsidRPr="00861302" w:rsidTr="00D6677B">
        <w:trPr>
          <w:trHeight w:hRule="exact" w:val="3559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D6677B" w:rsidRPr="00D4716A" w:rsidRDefault="00D6677B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Hosting and Sharing Your Own Remote Experiments with </w:t>
            </w:r>
            <w:proofErr w:type="spellStart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RALfie</w:t>
            </w:r>
            <w:proofErr w:type="spellEnd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– an Open Ended Experiment Design Experience </w:t>
            </w:r>
          </w:p>
          <w:p w:rsidR="00861302" w:rsidRPr="00CB2731" w:rsidRDefault="00E074E7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="00880F44" w:rsidRPr="00B4709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用</w:t>
            </w:r>
            <w:proofErr w:type="spellStart"/>
            <w:r w:rsidR="00880F44" w:rsidRPr="00B4709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RALfie</w:t>
            </w:r>
            <w:proofErr w:type="spellEnd"/>
            <w:r w:rsidR="00880F44" w:rsidRPr="00B4709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程序构建和分享远程实验室：一套完整的设计实验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81AF1" w:rsidRPr="00D4716A" w:rsidRDefault="00C81AF1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International Journal of Online Engineering (</w:t>
            </w:r>
            <w:proofErr w:type="spellStart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iJOE</w:t>
            </w:r>
            <w:proofErr w:type="spellEnd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) </w:t>
            </w:r>
          </w:p>
          <w:p w:rsidR="00861302" w:rsidRPr="00CB2731" w:rsidRDefault="00292077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="00B47095" w:rsidRPr="00B4709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网络在线工程国际期刊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861302" w:rsidRPr="00CB2731" w:rsidRDefault="00FE59E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hAnsi="Times New Roman" w:cs="Times New Roman"/>
                <w:i/>
                <w:sz w:val="22"/>
              </w:rPr>
              <w:t>12</w:t>
            </w:r>
            <w:r w:rsidRPr="00CB2731">
              <w:rPr>
                <w:rFonts w:ascii="Times New Roman" w:hAnsi="Times New Roman" w:cs="Times New Roman"/>
                <w:sz w:val="22"/>
              </w:rPr>
              <w:t>(4)</w:t>
            </w:r>
          </w:p>
        </w:tc>
        <w:tc>
          <w:tcPr>
            <w:tcW w:w="977" w:type="dxa"/>
            <w:vAlign w:val="center"/>
          </w:tcPr>
          <w:p w:rsidR="00861302" w:rsidRPr="00CB2731" w:rsidRDefault="00BC228E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第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五</w:t>
            </w:r>
          </w:p>
        </w:tc>
        <w:tc>
          <w:tcPr>
            <w:tcW w:w="1306" w:type="dxa"/>
            <w:vAlign w:val="center"/>
          </w:tcPr>
          <w:p w:rsidR="00861302" w:rsidRPr="000A6C20" w:rsidRDefault="000A6C20" w:rsidP="000A6C20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Universit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y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 w:rsidR="00110C46">
              <w:rPr>
                <w:rFonts w:ascii="Times New Roman" w:eastAsia="SimSun" w:hAnsi="Times New Roman" w:cs="Times New Roman"/>
                <w:sz w:val="20"/>
                <w:szCs w:val="20"/>
              </w:rPr>
              <w:t>of Souther</w:t>
            </w:r>
            <w:r w:rsidR="00110C4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Queensland(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:rsidR="00861302" w:rsidRPr="00CB2731" w:rsidRDefault="00D2069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D41FA">
              <w:rPr>
                <w:rFonts w:ascii="SimSun" w:eastAsia="SimSun" w:hAnsi="Times New Roman" w:cs="Times New Roman" w:hint="eastAsia"/>
                <w:sz w:val="20"/>
                <w:szCs w:val="20"/>
              </w:rPr>
              <w:t>杂志期刊</w:t>
            </w:r>
            <w:proofErr w:type="spellStart"/>
            <w:r w:rsidR="00FE59EB" w:rsidRPr="00CB2731">
              <w:rPr>
                <w:rFonts w:ascii="Times New Roman" w:hAnsi="Times New Roman" w:cs="Times New Roman"/>
                <w:sz w:val="22"/>
              </w:rPr>
              <w:t>doi</w:t>
            </w:r>
            <w:proofErr w:type="spellEnd"/>
            <w:r w:rsidR="00FE59EB" w:rsidRPr="00CB2731">
              <w:rPr>
                <w:rFonts w:ascii="Times New Roman" w:hAnsi="Times New Roman" w:cs="Times New Roman"/>
                <w:sz w:val="22"/>
              </w:rPr>
              <w:t>: 10.3991/ijoe.v12i04.51</w:t>
            </w:r>
          </w:p>
        </w:tc>
        <w:tc>
          <w:tcPr>
            <w:tcW w:w="942" w:type="dxa"/>
          </w:tcPr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D4573" w:rsidRDefault="00BD4573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861302" w:rsidRPr="00861302" w:rsidRDefault="00FE59EB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SCI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二区</w:t>
            </w: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861302" w:rsidRPr="00861302" w:rsidRDefault="00C558D5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Impact Factor=</w:t>
            </w:r>
            <w:r w:rsidR="00FE59E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0.34</w:t>
            </w: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44548" w:rsidRPr="00861302" w:rsidTr="00024A76">
        <w:trPr>
          <w:trHeight w:hRule="exact" w:val="4102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244548" w:rsidRPr="00861302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244548" w:rsidRPr="00CB2731" w:rsidRDefault="00244548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Alleviating Pre-Service Teachers’ STEM Anxiety Through The Use of Remote Access Laboratories (</w:t>
            </w:r>
            <w:r w:rsidRPr="00FF0FC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通过远程实验室的应用减轻教师对理工科教学的焦虑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Proceedings of Society for Information Technology &amp; Teacher Education International Conference 2016 </w:t>
            </w:r>
          </w:p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024A7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美国学会</w:t>
            </w:r>
            <w:r w:rsidRPr="00024A7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r w:rsidRPr="00024A7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信息科技与教师教育</w:t>
            </w:r>
            <w:r w:rsidRPr="00024A7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2016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244548" w:rsidRPr="00CB2731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244548" w:rsidRPr="00CB2731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第二</w:t>
            </w:r>
          </w:p>
        </w:tc>
        <w:tc>
          <w:tcPr>
            <w:tcW w:w="1306" w:type="dxa"/>
            <w:vAlign w:val="center"/>
          </w:tcPr>
          <w:p w:rsidR="00244548" w:rsidRPr="000A6C20" w:rsidRDefault="00244548" w:rsidP="00C01A5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Universit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y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of Souther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Queensland(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:rsidR="00244548" w:rsidRPr="00CB2731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书籍章节</w:t>
            </w:r>
          </w:p>
        </w:tc>
        <w:tc>
          <w:tcPr>
            <w:tcW w:w="942" w:type="dxa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44548" w:rsidRPr="00861302" w:rsidTr="00D4716A">
        <w:trPr>
          <w:trHeight w:hRule="exact" w:val="4407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244548" w:rsidRPr="00861302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00" w:type="dxa"/>
            <w:vAlign w:val="center"/>
          </w:tcPr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Remote Access Laboratories for Preparing STEM Teachers: A Mixed Methods Study. </w:t>
            </w:r>
          </w:p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E0332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通过远程实验室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培训</w:t>
            </w:r>
            <w:r w:rsidRPr="00E0332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理工教学教师的研究：混合研究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法</w:t>
            </w: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Australasian Society for Computers in Learning in Tertiary Education (ASCILITE), </w:t>
            </w:r>
          </w:p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30. Nov-3. Dec. Perth, Australia at the Curtin University.</w:t>
            </w:r>
          </w:p>
          <w:p w:rsidR="00244548" w:rsidRPr="00CB2731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95769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澳新学会</w:t>
            </w:r>
            <w:r w:rsidRPr="0095769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r w:rsidRPr="0095769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计算机高等教育应用研究</w:t>
            </w:r>
            <w:r w:rsidRPr="0095769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2015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244548" w:rsidRPr="00CB2731" w:rsidRDefault="00244548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244548" w:rsidRPr="00CB2731" w:rsidRDefault="00244548" w:rsidP="00FE59EB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 w:rsidR="00244548" w:rsidRPr="000A6C20" w:rsidRDefault="00244548" w:rsidP="00C01A5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Universit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y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of Souther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Queensland(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:rsidR="00244548" w:rsidRPr="00CB2731" w:rsidRDefault="00244548" w:rsidP="00E6688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国际会议文章</w:t>
            </w:r>
          </w:p>
        </w:tc>
        <w:tc>
          <w:tcPr>
            <w:tcW w:w="942" w:type="dxa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SJR=0.113</w:t>
            </w: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244548" w:rsidRPr="00861302" w:rsidTr="00D4716A">
        <w:trPr>
          <w:trHeight w:hRule="exact" w:val="4667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244548" w:rsidRPr="00861302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vAlign w:val="center"/>
          </w:tcPr>
          <w:p w:rsidR="00244548" w:rsidRPr="00D4716A" w:rsidRDefault="00244548" w:rsidP="00C041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Remote Access Laboratories for Preparing STEM Teachers: Preliminary Exploration </w:t>
            </w:r>
          </w:p>
          <w:p w:rsidR="00244548" w:rsidRPr="00D4716A" w:rsidRDefault="00244548" w:rsidP="00C041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E0332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通过远程实验室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培训</w:t>
            </w:r>
            <w:r w:rsidRPr="00E0332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理工教学教师的研究：</w:t>
            </w:r>
            <w:r w:rsidRPr="00C041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初级探讨</w:t>
            </w: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44548" w:rsidRPr="00D4716A" w:rsidRDefault="00244548" w:rsidP="00D4716A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26th Annual International Society for Information Technology and Teacher Education (SITE), 2-6 March 2015, Las Vegas, NV, USA.  (</w:t>
            </w:r>
            <w:r w:rsidRPr="0096187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美国学会</w:t>
            </w:r>
            <w:r w:rsidRPr="0096187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r w:rsidRPr="0096187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信息科技与教师教育</w:t>
            </w:r>
            <w:r w:rsidRPr="0096187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2015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244548" w:rsidRPr="00CB2731" w:rsidRDefault="0024454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244548" w:rsidRPr="00CB2731" w:rsidRDefault="00244548" w:rsidP="00861302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 w:rsidR="00244548" w:rsidRPr="000A6C20" w:rsidRDefault="00244548" w:rsidP="00C01A5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Universit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y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of Souther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Queensland(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:rsidR="00244548" w:rsidRPr="00CB2731" w:rsidRDefault="00244548" w:rsidP="00E6688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国际会议文章</w:t>
            </w:r>
          </w:p>
        </w:tc>
        <w:tc>
          <w:tcPr>
            <w:tcW w:w="942" w:type="dxa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244548" w:rsidRPr="00861302" w:rsidRDefault="00244548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C0638" w:rsidRPr="00861302" w:rsidTr="00D4716A">
        <w:trPr>
          <w:trHeight w:hRule="exact" w:val="4819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9C0638" w:rsidRPr="00861302" w:rsidRDefault="009C063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bookmarkStart w:id="0" w:name="_GoBack" w:colFirst="5" w:colLast="5"/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  <w:vAlign w:val="center"/>
          </w:tcPr>
          <w:p w:rsidR="009C0638" w:rsidRPr="00D4716A" w:rsidRDefault="009C0638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Remote Access Laboratories Enhancing STEM Education. </w:t>
            </w:r>
          </w:p>
          <w:p w:rsidR="009C0638" w:rsidRPr="00D4716A" w:rsidRDefault="009C0638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77739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通过远程实验室提高理工科教育</w:t>
            </w: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9C0638" w:rsidRPr="00CB2731" w:rsidRDefault="009C0638" w:rsidP="00FE59EB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Australasian Society for Computers in Learning in Tertiary Education (ASCILITE), 23-26 November 2014, Dunedin, New Zealand at </w:t>
            </w:r>
            <w:proofErr w:type="spellStart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>Otago</w:t>
            </w:r>
            <w:proofErr w:type="spellEnd"/>
            <w:r w:rsidRPr="00D4716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Polytechnic. (</w:t>
            </w:r>
            <w:r w:rsidRPr="007601C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澳新学会</w:t>
            </w:r>
            <w:r w:rsidRPr="007601C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r w:rsidRPr="007601C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计算机高等教育应用研究</w:t>
            </w:r>
            <w:r w:rsidRPr="007601C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2014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9C0638" w:rsidRPr="00CB2731" w:rsidRDefault="009C0638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9C0638" w:rsidRPr="00CB2731" w:rsidRDefault="009C0638" w:rsidP="00861302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 w:rsidR="009C0638" w:rsidRPr="000A6C20" w:rsidRDefault="009C0638" w:rsidP="00C01A5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Universit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y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of Souther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n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Queensland(</w:t>
            </w:r>
            <w:r w:rsidRPr="000A6C20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南昆士兰大学</w:t>
            </w:r>
            <w:r w:rsidRPr="000A6C20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:rsidR="009C0638" w:rsidRPr="00CB2731" w:rsidRDefault="009C0638" w:rsidP="007601CB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B2731">
              <w:rPr>
                <w:rFonts w:ascii="Times New Roman" w:eastAsia="SimSun" w:hAnsi="Times New Roman" w:cs="Times New Roman"/>
                <w:sz w:val="20"/>
                <w:szCs w:val="20"/>
              </w:rPr>
              <w:t>国际会议文章</w:t>
            </w:r>
          </w:p>
        </w:tc>
        <w:tc>
          <w:tcPr>
            <w:tcW w:w="942" w:type="dxa"/>
          </w:tcPr>
          <w:p w:rsidR="009C0638" w:rsidRPr="00861302" w:rsidRDefault="009C063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right w:val="single" w:sz="2" w:space="0" w:color="auto"/>
            </w:tcBorders>
            <w:vAlign w:val="center"/>
          </w:tcPr>
          <w:p w:rsidR="009C0638" w:rsidRPr="00861302" w:rsidRDefault="009C0638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SJR=0.113</w:t>
            </w:r>
          </w:p>
        </w:tc>
        <w:tc>
          <w:tcPr>
            <w:tcW w:w="535" w:type="dxa"/>
            <w:tcBorders>
              <w:right w:val="single" w:sz="2" w:space="0" w:color="auto"/>
            </w:tcBorders>
            <w:vAlign w:val="center"/>
          </w:tcPr>
          <w:p w:rsidR="009C0638" w:rsidRPr="00861302" w:rsidRDefault="009C0638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861302" w:rsidRPr="00861302" w:rsidRDefault="00861302" w:rsidP="00861302">
      <w:pPr>
        <w:spacing w:line="360" w:lineRule="auto"/>
        <w:ind w:firstLineChars="200" w:firstLine="402"/>
        <w:rPr>
          <w:rFonts w:ascii="Times New Roman" w:eastAsia="SimSun" w:hAnsi="Times New Roman" w:cs="Times New Roman"/>
          <w:b/>
          <w:sz w:val="20"/>
          <w:szCs w:val="20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lastRenderedPageBreak/>
        <w:t>5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</w:t>
      </w:r>
      <w:proofErr w:type="gramStart"/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科研项目</w:t>
      </w:r>
      <w:r w:rsidRPr="00861302">
        <w:rPr>
          <w:rFonts w:ascii="Times New Roman" w:eastAsia="SimSun" w:hAnsi="Times New Roman" w:cs="Times New Roman"/>
          <w:b/>
          <w:sz w:val="24"/>
          <w:szCs w:val="24"/>
        </w:rPr>
        <w:t> :</w:t>
      </w:r>
      <w:proofErr w:type="gramEnd"/>
    </w:p>
    <w:tbl>
      <w:tblPr>
        <w:tblW w:w="10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3"/>
        <w:gridCol w:w="3402"/>
        <w:gridCol w:w="2365"/>
        <w:gridCol w:w="1241"/>
        <w:gridCol w:w="1843"/>
      </w:tblGrid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参与状况（排序）</w:t>
            </w:r>
          </w:p>
        </w:tc>
      </w:tr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1302" w:rsidRPr="00861302" w:rsidRDefault="00861302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</w:tcPr>
          <w:p w:rsidR="00861302" w:rsidRPr="00861302" w:rsidRDefault="00861302" w:rsidP="00861302">
            <w:pPr>
              <w:ind w:rightChars="48" w:right="101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</w:tcPr>
          <w:p w:rsidR="00861302" w:rsidRPr="00861302" w:rsidRDefault="00861302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1302" w:rsidRPr="00861302" w:rsidRDefault="00861302" w:rsidP="00861302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1302" w:rsidRPr="00861302" w:rsidRDefault="00861302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</w:tcPr>
          <w:p w:rsidR="00861302" w:rsidRPr="00861302" w:rsidRDefault="00861302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</w:tcPr>
          <w:p w:rsidR="00861302" w:rsidRPr="00861302" w:rsidRDefault="00861302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1302" w:rsidRPr="00861302" w:rsidRDefault="00861302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1302" w:rsidRPr="00861302" w:rsidRDefault="00861302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</w:tcPr>
          <w:p w:rsidR="00861302" w:rsidRPr="00861302" w:rsidRDefault="00861302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</w:tcPr>
          <w:p w:rsidR="00861302" w:rsidRPr="00861302" w:rsidRDefault="00861302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61302" w:rsidRPr="00861302" w:rsidRDefault="00861302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61302" w:rsidRPr="00861302" w:rsidRDefault="00861302" w:rsidP="00861302">
      <w:pPr>
        <w:rPr>
          <w:rFonts w:ascii="Times New Roman" w:eastAsia="SimSun" w:hAnsi="Times New Roman" w:cs="Times New Roman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、出版专著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1275"/>
        <w:gridCol w:w="2127"/>
        <w:gridCol w:w="1275"/>
        <w:gridCol w:w="1807"/>
      </w:tblGrid>
      <w:tr w:rsidR="00861302" w:rsidRPr="00861302" w:rsidTr="009F5401">
        <w:trPr>
          <w:trHeight w:val="454"/>
        </w:trPr>
        <w:tc>
          <w:tcPr>
            <w:tcW w:w="3936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著作名称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作者</w:t>
            </w:r>
          </w:p>
        </w:tc>
        <w:tc>
          <w:tcPr>
            <w:tcW w:w="212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出版社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出版年份</w:t>
            </w:r>
          </w:p>
        </w:tc>
        <w:tc>
          <w:tcPr>
            <w:tcW w:w="180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ISBN</w:t>
            </w: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号</w:t>
            </w:r>
          </w:p>
        </w:tc>
      </w:tr>
      <w:tr w:rsidR="00861302" w:rsidRPr="00861302" w:rsidTr="009F5401">
        <w:trPr>
          <w:trHeight w:val="454"/>
        </w:trPr>
        <w:tc>
          <w:tcPr>
            <w:tcW w:w="393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393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7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、专利情况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3260"/>
        <w:gridCol w:w="1701"/>
        <w:gridCol w:w="1276"/>
        <w:gridCol w:w="1275"/>
        <w:gridCol w:w="1807"/>
      </w:tblGrid>
      <w:tr w:rsidR="00861302" w:rsidRPr="00861302" w:rsidTr="009F5401">
        <w:trPr>
          <w:trHeight w:val="454"/>
        </w:trPr>
        <w:tc>
          <w:tcPr>
            <w:tcW w:w="11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专利类别</w:t>
            </w:r>
          </w:p>
        </w:tc>
        <w:tc>
          <w:tcPr>
            <w:tcW w:w="326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专利名称</w:t>
            </w:r>
          </w:p>
        </w:tc>
        <w:tc>
          <w:tcPr>
            <w:tcW w:w="17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专利所有人</w:t>
            </w:r>
          </w:p>
        </w:tc>
        <w:tc>
          <w:tcPr>
            <w:tcW w:w="1276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授权时间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授权国别</w:t>
            </w:r>
          </w:p>
        </w:tc>
        <w:tc>
          <w:tcPr>
            <w:tcW w:w="180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专利号</w:t>
            </w: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861302" w:rsidRPr="00861302" w:rsidRDefault="00861302" w:rsidP="00861302">
      <w:pPr>
        <w:spacing w:line="360" w:lineRule="auto"/>
        <w:ind w:firstLineChars="200" w:firstLine="482"/>
        <w:rPr>
          <w:rFonts w:ascii="SimSun" w:eastAsia="SimSun" w:hAnsi="Times New Roman" w:cs="Times New Roman"/>
          <w:b/>
          <w:color w:val="FF0000"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SimSun" w:eastAsia="SimSun" w:hAnsi="Times New Roman" w:cs="Times New Roman"/>
          <w:b/>
          <w:color w:val="FF0000"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SimSun" w:eastAsia="SimSun" w:hAnsi="Times New Roman" w:cs="Times New Roman"/>
          <w:b/>
          <w:color w:val="000000" w:themeColor="text1"/>
          <w:sz w:val="24"/>
          <w:szCs w:val="24"/>
        </w:rPr>
      </w:pPr>
      <w:r w:rsidRPr="00861302">
        <w:rPr>
          <w:rFonts w:ascii="SimSun" w:eastAsia="SimSun" w:hAnsi="SimSun" w:cs="Times New Roman"/>
          <w:b/>
          <w:color w:val="000000" w:themeColor="text1"/>
          <w:sz w:val="24"/>
          <w:szCs w:val="24"/>
        </w:rPr>
        <w:t>8</w:t>
      </w:r>
      <w:r w:rsidRPr="00861302">
        <w:rPr>
          <w:rFonts w:ascii="SimSun" w:eastAsia="SimSun" w:hAnsi="SimSun" w:cs="Times New Roman" w:hint="eastAsia"/>
          <w:b/>
          <w:color w:val="000000" w:themeColor="text1"/>
          <w:sz w:val="24"/>
          <w:szCs w:val="24"/>
        </w:rPr>
        <w:t>、获奖情况：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4"/>
        <w:gridCol w:w="3402"/>
        <w:gridCol w:w="3668"/>
        <w:gridCol w:w="1843"/>
      </w:tblGrid>
      <w:tr w:rsidR="00861302" w:rsidRPr="00861302" w:rsidTr="009F5401">
        <w:trPr>
          <w:jc w:val="center"/>
        </w:trPr>
        <w:tc>
          <w:tcPr>
            <w:tcW w:w="1524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3402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3668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843" w:type="dxa"/>
          </w:tcPr>
          <w:p w:rsidR="00861302" w:rsidRPr="00861302" w:rsidRDefault="00861302" w:rsidP="00C23DC1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排序</w:t>
            </w:r>
          </w:p>
        </w:tc>
      </w:tr>
      <w:tr w:rsidR="00861302" w:rsidRPr="00C23DC1" w:rsidTr="009F5401">
        <w:trPr>
          <w:jc w:val="center"/>
        </w:trPr>
        <w:tc>
          <w:tcPr>
            <w:tcW w:w="1524" w:type="dxa"/>
          </w:tcPr>
          <w:p w:rsidR="00861302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3402" w:type="dxa"/>
          </w:tcPr>
          <w:p w:rsidR="00861302" w:rsidRPr="00C23DC1" w:rsidRDefault="00B01825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B0182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Be</w:t>
            </w:r>
            <w:r w:rsidRPr="00B0182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st</w:t>
            </w:r>
            <w:r w:rsidRPr="00B0182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</w:t>
            </w:r>
            <w:r w:rsidRPr="00B0182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New </w:t>
            </w:r>
            <w:r w:rsidRPr="00B0182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South</w:t>
            </w:r>
            <w:r w:rsidRPr="00B0182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Wales</w:t>
            </w:r>
            <w:r w:rsidRPr="00B0182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 Res</w:t>
            </w:r>
            <w:r w:rsidRPr="00B0182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ea</w:t>
            </w:r>
            <w:r w:rsidRPr="00B0182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rch </w:t>
            </w:r>
            <w:r w:rsidR="00694E23" w:rsidRPr="00C23DC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Award for the Best Thesis by the New South Wales Institute for Educational Research</w:t>
            </w:r>
          </w:p>
        </w:tc>
        <w:tc>
          <w:tcPr>
            <w:tcW w:w="3668" w:type="dxa"/>
          </w:tcPr>
          <w:p w:rsidR="00861302" w:rsidRPr="00C23DC1" w:rsidRDefault="00694E23" w:rsidP="00861302">
            <w:pPr>
              <w:tabs>
                <w:tab w:val="left" w:pos="8158"/>
              </w:tabs>
              <w:ind w:rightChars="151" w:right="317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2011年澳大利亚新南威尔士州最佳论文</w:t>
            </w:r>
          </w:p>
        </w:tc>
        <w:tc>
          <w:tcPr>
            <w:tcW w:w="1843" w:type="dxa"/>
          </w:tcPr>
          <w:p w:rsidR="00861302" w:rsidRPr="00C23DC1" w:rsidRDefault="00C23DC1" w:rsidP="00C23DC1">
            <w:pPr>
              <w:ind w:rightChars="48" w:right="101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独立</w:t>
            </w:r>
          </w:p>
        </w:tc>
      </w:tr>
      <w:tr w:rsidR="00861302" w:rsidRPr="00C23DC1" w:rsidTr="009F5401">
        <w:trPr>
          <w:jc w:val="center"/>
        </w:trPr>
        <w:tc>
          <w:tcPr>
            <w:tcW w:w="1524" w:type="dxa"/>
          </w:tcPr>
          <w:p w:rsidR="00861302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3402" w:type="dxa"/>
          </w:tcPr>
          <w:p w:rsidR="00861302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Digital Future Scholarship</w:t>
            </w:r>
          </w:p>
        </w:tc>
        <w:tc>
          <w:tcPr>
            <w:tcW w:w="3668" w:type="dxa"/>
          </w:tcPr>
          <w:p w:rsidR="00861302" w:rsidRPr="00C23DC1" w:rsidRDefault="00C23DC1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澳洲政府全额博士奖学金</w:t>
            </w:r>
          </w:p>
        </w:tc>
        <w:tc>
          <w:tcPr>
            <w:tcW w:w="1843" w:type="dxa"/>
          </w:tcPr>
          <w:p w:rsidR="00861302" w:rsidRPr="00C23DC1" w:rsidRDefault="00C23DC1" w:rsidP="00C23DC1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独立</w:t>
            </w:r>
          </w:p>
        </w:tc>
      </w:tr>
      <w:tr w:rsidR="00694E23" w:rsidRPr="00C23DC1" w:rsidTr="009F5401">
        <w:trPr>
          <w:jc w:val="center"/>
        </w:trPr>
        <w:tc>
          <w:tcPr>
            <w:tcW w:w="1524" w:type="dxa"/>
          </w:tcPr>
          <w:p w:rsidR="00694E23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</w:t>
            </w:r>
          </w:p>
        </w:tc>
        <w:tc>
          <w:tcPr>
            <w:tcW w:w="3402" w:type="dxa"/>
          </w:tcPr>
          <w:p w:rsidR="00694E23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Visiting Scholar</w:t>
            </w:r>
          </w:p>
        </w:tc>
        <w:tc>
          <w:tcPr>
            <w:tcW w:w="3668" w:type="dxa"/>
          </w:tcPr>
          <w:p w:rsidR="00694E23" w:rsidRPr="00C23DC1" w:rsidRDefault="00C23DC1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澳洲圣母大学访问学者</w:t>
            </w:r>
          </w:p>
        </w:tc>
        <w:tc>
          <w:tcPr>
            <w:tcW w:w="1843" w:type="dxa"/>
          </w:tcPr>
          <w:p w:rsidR="00694E23" w:rsidRPr="00C23DC1" w:rsidRDefault="00C23DC1" w:rsidP="00C23DC1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独立</w:t>
            </w:r>
          </w:p>
        </w:tc>
      </w:tr>
      <w:tr w:rsidR="00861302" w:rsidRPr="00C23DC1" w:rsidTr="009F5401">
        <w:trPr>
          <w:jc w:val="center"/>
        </w:trPr>
        <w:tc>
          <w:tcPr>
            <w:tcW w:w="1524" w:type="dxa"/>
          </w:tcPr>
          <w:p w:rsidR="00861302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</w:t>
            </w:r>
          </w:p>
        </w:tc>
        <w:tc>
          <w:tcPr>
            <w:tcW w:w="3402" w:type="dxa"/>
          </w:tcPr>
          <w:p w:rsidR="00861302" w:rsidRPr="00C23DC1" w:rsidRDefault="00694E23" w:rsidP="00861302">
            <w:pPr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Phoenix Award by the University of Southern Queensland</w:t>
            </w:r>
          </w:p>
        </w:tc>
        <w:tc>
          <w:tcPr>
            <w:tcW w:w="3668" w:type="dxa"/>
          </w:tcPr>
          <w:p w:rsidR="00861302" w:rsidRPr="00C23DC1" w:rsidRDefault="00C23DC1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23DC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2016年澳大利亚南昆士兰大学凤凰表彰奖</w:t>
            </w:r>
          </w:p>
        </w:tc>
        <w:tc>
          <w:tcPr>
            <w:tcW w:w="1843" w:type="dxa"/>
          </w:tcPr>
          <w:p w:rsidR="00861302" w:rsidRPr="00C23DC1" w:rsidRDefault="00C23DC1" w:rsidP="00C23DC1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独立</w:t>
            </w:r>
          </w:p>
        </w:tc>
      </w:tr>
    </w:tbl>
    <w:p w:rsidR="00861302" w:rsidRPr="00861302" w:rsidRDefault="00861302" w:rsidP="00861302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:rsidR="008C73B2" w:rsidRDefault="008C73B2"/>
    <w:sectPr w:rsidR="008C73B2" w:rsidSect="002A47A5">
      <w:headerReference w:type="default" r:id="rId7"/>
      <w:footerReference w:type="default" r:id="rId8"/>
      <w:pgSz w:w="11906" w:h="16838"/>
      <w:pgMar w:top="851" w:right="851" w:bottom="851" w:left="851" w:header="113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77" w:rsidRDefault="00283377">
      <w:r>
        <w:separator/>
      </w:r>
    </w:p>
  </w:endnote>
  <w:endnote w:type="continuationSeparator" w:id="0">
    <w:p w:rsidR="00283377" w:rsidRDefault="002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C3" w:rsidRDefault="00283377">
    <w:pPr>
      <w:pStyle w:val="Footer"/>
      <w:jc w:val="right"/>
      <w:rPr>
        <w:b/>
        <w:sz w:val="24"/>
        <w:szCs w:val="24"/>
      </w:rPr>
    </w:pPr>
  </w:p>
  <w:p w:rsidR="002875C3" w:rsidRDefault="00283377">
    <w:pPr>
      <w:pStyle w:val="Footer"/>
      <w:jc w:val="right"/>
      <w:rPr>
        <w:b/>
        <w:sz w:val="24"/>
        <w:szCs w:val="24"/>
      </w:rPr>
    </w:pPr>
  </w:p>
  <w:p w:rsidR="002875C3" w:rsidRDefault="00F34D66">
    <w:pPr>
      <w:pStyle w:val="Footer"/>
      <w:jc w:val="right"/>
    </w:pPr>
    <w:r>
      <w:rPr>
        <w:b/>
      </w:rPr>
      <w:fldChar w:fldCharType="begin"/>
    </w:r>
    <w:r w:rsidR="00861302">
      <w:rPr>
        <w:b/>
      </w:rPr>
      <w:instrText>PAGE</w:instrText>
    </w:r>
    <w:r>
      <w:rPr>
        <w:b/>
      </w:rPr>
      <w:fldChar w:fldCharType="separate"/>
    </w:r>
    <w:r w:rsidR="009C0638">
      <w:rPr>
        <w:b/>
        <w:noProof/>
      </w:rPr>
      <w:t>3</w:t>
    </w:r>
    <w:r>
      <w:rPr>
        <w:b/>
      </w:rPr>
      <w:fldChar w:fldCharType="end"/>
    </w:r>
    <w:r w:rsidR="00861302">
      <w:rPr>
        <w:lang w:val="zh-CN"/>
      </w:rPr>
      <w:t xml:space="preserve"> / </w:t>
    </w:r>
    <w:r>
      <w:rPr>
        <w:b/>
      </w:rPr>
      <w:fldChar w:fldCharType="begin"/>
    </w:r>
    <w:r w:rsidR="00861302">
      <w:rPr>
        <w:b/>
      </w:rPr>
      <w:instrText>NUMPAGES</w:instrText>
    </w:r>
    <w:r>
      <w:rPr>
        <w:b/>
      </w:rPr>
      <w:fldChar w:fldCharType="separate"/>
    </w:r>
    <w:r w:rsidR="009C0638">
      <w:rPr>
        <w:b/>
        <w:noProof/>
      </w:rPr>
      <w:t>4</w:t>
    </w:r>
    <w:r>
      <w:rPr>
        <w:b/>
      </w:rPr>
      <w:fldChar w:fldCharType="end"/>
    </w:r>
  </w:p>
  <w:p w:rsidR="002875C3" w:rsidRDefault="00283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77" w:rsidRDefault="00283377">
      <w:r>
        <w:separator/>
      </w:r>
    </w:p>
  </w:footnote>
  <w:footnote w:type="continuationSeparator" w:id="0">
    <w:p w:rsidR="00283377" w:rsidRDefault="0028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C3" w:rsidRDefault="00283377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302"/>
    <w:rsid w:val="0000255F"/>
    <w:rsid w:val="000037D4"/>
    <w:rsid w:val="00014FF4"/>
    <w:rsid w:val="00024A76"/>
    <w:rsid w:val="000859F0"/>
    <w:rsid w:val="000A6C20"/>
    <w:rsid w:val="000F7708"/>
    <w:rsid w:val="00110C46"/>
    <w:rsid w:val="001D6A25"/>
    <w:rsid w:val="001D734B"/>
    <w:rsid w:val="001E2E36"/>
    <w:rsid w:val="002127B1"/>
    <w:rsid w:val="00244548"/>
    <w:rsid w:val="002736F8"/>
    <w:rsid w:val="00283377"/>
    <w:rsid w:val="00292077"/>
    <w:rsid w:val="00310378"/>
    <w:rsid w:val="0031680B"/>
    <w:rsid w:val="0032695B"/>
    <w:rsid w:val="003567A8"/>
    <w:rsid w:val="0043771A"/>
    <w:rsid w:val="004435D2"/>
    <w:rsid w:val="00471102"/>
    <w:rsid w:val="004762D3"/>
    <w:rsid w:val="00495B83"/>
    <w:rsid w:val="004F15F4"/>
    <w:rsid w:val="00506D03"/>
    <w:rsid w:val="00555E84"/>
    <w:rsid w:val="005B1EDE"/>
    <w:rsid w:val="005E14BC"/>
    <w:rsid w:val="005F12BF"/>
    <w:rsid w:val="005F1839"/>
    <w:rsid w:val="00602D1D"/>
    <w:rsid w:val="006244B9"/>
    <w:rsid w:val="00645F14"/>
    <w:rsid w:val="006838C4"/>
    <w:rsid w:val="00686C6D"/>
    <w:rsid w:val="00694E23"/>
    <w:rsid w:val="006A2569"/>
    <w:rsid w:val="006C337A"/>
    <w:rsid w:val="007601CB"/>
    <w:rsid w:val="007607D2"/>
    <w:rsid w:val="00777392"/>
    <w:rsid w:val="00800044"/>
    <w:rsid w:val="00814124"/>
    <w:rsid w:val="008363B1"/>
    <w:rsid w:val="00861302"/>
    <w:rsid w:val="00880F44"/>
    <w:rsid w:val="008C73B2"/>
    <w:rsid w:val="008F322F"/>
    <w:rsid w:val="008F584A"/>
    <w:rsid w:val="0090351D"/>
    <w:rsid w:val="00957693"/>
    <w:rsid w:val="0096187B"/>
    <w:rsid w:val="00997E13"/>
    <w:rsid w:val="009A409C"/>
    <w:rsid w:val="009C0638"/>
    <w:rsid w:val="009C1375"/>
    <w:rsid w:val="00A245B3"/>
    <w:rsid w:val="00AB6099"/>
    <w:rsid w:val="00AF34DF"/>
    <w:rsid w:val="00B01825"/>
    <w:rsid w:val="00B25EA7"/>
    <w:rsid w:val="00B43877"/>
    <w:rsid w:val="00B47095"/>
    <w:rsid w:val="00B50A47"/>
    <w:rsid w:val="00B63F43"/>
    <w:rsid w:val="00B74F7E"/>
    <w:rsid w:val="00BC228E"/>
    <w:rsid w:val="00BC3A7D"/>
    <w:rsid w:val="00BD41FA"/>
    <w:rsid w:val="00BD4573"/>
    <w:rsid w:val="00BF05C0"/>
    <w:rsid w:val="00C041F9"/>
    <w:rsid w:val="00C050FA"/>
    <w:rsid w:val="00C23DC1"/>
    <w:rsid w:val="00C50D0A"/>
    <w:rsid w:val="00C558D5"/>
    <w:rsid w:val="00C71CAD"/>
    <w:rsid w:val="00C81AF1"/>
    <w:rsid w:val="00CB2731"/>
    <w:rsid w:val="00CC1CC6"/>
    <w:rsid w:val="00CF2841"/>
    <w:rsid w:val="00D0255E"/>
    <w:rsid w:val="00D04A2B"/>
    <w:rsid w:val="00D0792C"/>
    <w:rsid w:val="00D20692"/>
    <w:rsid w:val="00D4716A"/>
    <w:rsid w:val="00D52120"/>
    <w:rsid w:val="00D54503"/>
    <w:rsid w:val="00D6677B"/>
    <w:rsid w:val="00DA3559"/>
    <w:rsid w:val="00DB2A7D"/>
    <w:rsid w:val="00DE09F4"/>
    <w:rsid w:val="00E03327"/>
    <w:rsid w:val="00E0470E"/>
    <w:rsid w:val="00E074E7"/>
    <w:rsid w:val="00E217CB"/>
    <w:rsid w:val="00E31A21"/>
    <w:rsid w:val="00E55B94"/>
    <w:rsid w:val="00E57FC5"/>
    <w:rsid w:val="00E652A4"/>
    <w:rsid w:val="00E66880"/>
    <w:rsid w:val="00E742C4"/>
    <w:rsid w:val="00EC11FC"/>
    <w:rsid w:val="00EC6196"/>
    <w:rsid w:val="00F34D66"/>
    <w:rsid w:val="00F53984"/>
    <w:rsid w:val="00F7069C"/>
    <w:rsid w:val="00FE59EB"/>
    <w:rsid w:val="00FF0FC7"/>
    <w:rsid w:val="00FF103B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E3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1302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1302"/>
    <w:rPr>
      <w:rFonts w:ascii="Times New Roman" w:eastAsia="SimSu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6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1302"/>
    <w:rPr>
      <w:rFonts w:ascii="Times New Roman" w:eastAsia="SimSu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rsid w:val="00800044"/>
    <w:pPr>
      <w:widowControl/>
      <w:spacing w:before="200" w:after="120" w:line="276" w:lineRule="auto"/>
      <w:jc w:val="left"/>
    </w:pPr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800044"/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paragraph" w:styleId="BodyText2">
    <w:name w:val="Body Text 2"/>
    <w:basedOn w:val="Normal"/>
    <w:link w:val="BodyText2Char"/>
    <w:rsid w:val="00506D03"/>
    <w:pPr>
      <w:widowControl/>
      <w:spacing w:after="120" w:line="480" w:lineRule="auto"/>
      <w:jc w:val="left"/>
    </w:pPr>
    <w:rPr>
      <w:rFonts w:ascii="Times New Roman" w:eastAsia="SimSun" w:hAnsi="Times New Roman" w:cs="Times New Roman"/>
      <w:kern w:val="0"/>
      <w:sz w:val="24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rsid w:val="00506D03"/>
    <w:rPr>
      <w:rFonts w:ascii="Times New Roman" w:eastAsia="SimSun" w:hAnsi="Times New Roman" w:cs="Times New Roman"/>
      <w:kern w:val="0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SWJTU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wuting</cp:lastModifiedBy>
  <cp:revision>264</cp:revision>
  <dcterms:created xsi:type="dcterms:W3CDTF">2015-04-21T02:30:00Z</dcterms:created>
  <dcterms:modified xsi:type="dcterms:W3CDTF">2017-03-14T03:07:00Z</dcterms:modified>
</cp:coreProperties>
</file>